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C8A1B" w14:textId="1007A33E" w:rsidR="007240B0" w:rsidRPr="007240B0" w:rsidRDefault="007240B0" w:rsidP="007240B0">
      <w:pPr>
        <w:jc w:val="right"/>
        <w:rPr>
          <w:rFonts w:ascii="Arial Body" w:hAnsi="Arial Body"/>
          <w:sz w:val="22"/>
        </w:rPr>
      </w:pPr>
    </w:p>
    <w:p w14:paraId="74AAE960" w14:textId="100E4569" w:rsidR="007240B0" w:rsidRPr="007240B0" w:rsidRDefault="00634516" w:rsidP="00634516">
      <w:pPr>
        <w:tabs>
          <w:tab w:val="left" w:pos="6075"/>
        </w:tabs>
        <w:rPr>
          <w:rFonts w:ascii="Arial Body" w:hAnsi="Arial Body"/>
          <w:sz w:val="22"/>
        </w:rPr>
      </w:pPr>
      <w:r>
        <w:rPr>
          <w:rFonts w:ascii="Arial Body" w:hAnsi="Arial Body"/>
          <w:sz w:val="22"/>
        </w:rPr>
        <w:tab/>
      </w:r>
      <w:bookmarkStart w:id="0" w:name="_GoBack"/>
      <w:bookmarkEnd w:id="0"/>
    </w:p>
    <w:p w14:paraId="5BC7F139" w14:textId="77777777" w:rsidR="007240B0" w:rsidRPr="007240B0" w:rsidRDefault="007240B0" w:rsidP="007240B0">
      <w:pPr>
        <w:jc w:val="center"/>
        <w:rPr>
          <w:rFonts w:ascii="Arial Body" w:hAnsi="Arial Body"/>
          <w:sz w:val="22"/>
        </w:rPr>
      </w:pPr>
    </w:p>
    <w:p w14:paraId="1CE73FAB" w14:textId="12297822" w:rsidR="007240B0" w:rsidRPr="007240B0" w:rsidRDefault="007240B0" w:rsidP="007240B0">
      <w:pPr>
        <w:jc w:val="center"/>
        <w:rPr>
          <w:rFonts w:ascii="Arial Body" w:hAnsi="Arial Body"/>
          <w:sz w:val="22"/>
        </w:rPr>
      </w:pPr>
      <w:r w:rsidRPr="007240B0">
        <w:rPr>
          <w:rFonts w:ascii="Arial Body" w:hAnsi="Arial Body"/>
          <w:sz w:val="22"/>
        </w:rPr>
        <w:t>Shared principles for the selection of 6 students</w:t>
      </w:r>
      <w:r w:rsidRPr="007240B0">
        <w:rPr>
          <w:rFonts w:ascii="Arial Body" w:hAnsi="Arial Body"/>
          <w:sz w:val="22"/>
        </w:rPr>
        <w:br/>
        <w:t>for the European Council simulation organised by the GSC</w:t>
      </w:r>
    </w:p>
    <w:p w14:paraId="6E8249ED" w14:textId="77777777" w:rsidR="007240B0" w:rsidRPr="007240B0" w:rsidRDefault="007240B0" w:rsidP="007240B0">
      <w:pPr>
        <w:jc w:val="both"/>
        <w:rPr>
          <w:rFonts w:ascii="Arial Body" w:hAnsi="Arial Body"/>
          <w:sz w:val="22"/>
        </w:rPr>
      </w:pPr>
    </w:p>
    <w:p w14:paraId="175AFBE4" w14:textId="77777777" w:rsidR="007240B0" w:rsidRPr="007240B0" w:rsidRDefault="007240B0" w:rsidP="007240B0">
      <w:pPr>
        <w:spacing w:after="240"/>
        <w:jc w:val="both"/>
        <w:rPr>
          <w:rFonts w:ascii="Arial Body" w:hAnsi="Arial Body"/>
          <w:sz w:val="22"/>
        </w:rPr>
      </w:pPr>
      <w:r w:rsidRPr="007240B0">
        <w:rPr>
          <w:rFonts w:ascii="Arial Body" w:hAnsi="Arial Body"/>
          <w:sz w:val="22"/>
        </w:rPr>
        <w:t xml:space="preserve">The selection of the participants should be conducted at the national level. Each national University, Rectors' Conference or University Association will select a total of </w:t>
      </w:r>
      <w:r w:rsidRPr="007240B0">
        <w:rPr>
          <w:rFonts w:ascii="Arial Body" w:hAnsi="Arial Body"/>
          <w:b/>
          <w:bCs/>
          <w:sz w:val="22"/>
        </w:rPr>
        <w:t>six students</w:t>
      </w:r>
      <w:r w:rsidRPr="007240B0">
        <w:rPr>
          <w:rFonts w:ascii="Arial Body" w:hAnsi="Arial Body"/>
          <w:sz w:val="22"/>
        </w:rPr>
        <w:t xml:space="preserve"> which will compose the national team, and will establish, to this end, the selection procedure that it deems appropriate. </w:t>
      </w:r>
    </w:p>
    <w:p w14:paraId="187E17CC" w14:textId="77777777" w:rsidR="007240B0" w:rsidRPr="007240B0" w:rsidRDefault="007240B0" w:rsidP="007240B0">
      <w:pPr>
        <w:spacing w:after="240"/>
        <w:jc w:val="both"/>
        <w:rPr>
          <w:rFonts w:ascii="Arial Body" w:hAnsi="Arial Body"/>
          <w:sz w:val="22"/>
        </w:rPr>
      </w:pPr>
      <w:r w:rsidRPr="007240B0">
        <w:rPr>
          <w:rFonts w:ascii="Arial Body" w:hAnsi="Arial Body"/>
          <w:sz w:val="22"/>
        </w:rPr>
        <w:t>The roles that the six students will hold during the simulation will be as follows: two national experts; one Permanent Representative (Ambassador); one Minister for EU affairs; one Prime Minister; one journalist.</w:t>
      </w:r>
    </w:p>
    <w:p w14:paraId="3863A8E7" w14:textId="77777777" w:rsidR="007240B0" w:rsidRPr="007240B0" w:rsidRDefault="007240B0" w:rsidP="007240B0">
      <w:pPr>
        <w:spacing w:after="240"/>
        <w:jc w:val="both"/>
        <w:rPr>
          <w:rFonts w:ascii="Arial Body" w:hAnsi="Arial Body"/>
          <w:sz w:val="22"/>
        </w:rPr>
      </w:pPr>
      <w:r w:rsidRPr="007240B0">
        <w:rPr>
          <w:rFonts w:ascii="Arial Body" w:hAnsi="Arial Body"/>
          <w:sz w:val="22"/>
        </w:rPr>
        <w:t xml:space="preserve">Together with the students participating in the simulation, the national selecting body will appoint a </w:t>
      </w:r>
      <w:r w:rsidRPr="007240B0">
        <w:rPr>
          <w:rFonts w:ascii="Arial Body" w:hAnsi="Arial Body"/>
          <w:b/>
          <w:bCs/>
          <w:sz w:val="22"/>
        </w:rPr>
        <w:t>national coordinator</w:t>
      </w:r>
      <w:r w:rsidRPr="007240B0">
        <w:rPr>
          <w:rFonts w:ascii="Arial Body" w:hAnsi="Arial Body"/>
          <w:sz w:val="22"/>
        </w:rPr>
        <w:t xml:space="preserve"> that will coach the national team, liaise with the GSC and the contractors providing the logistics for the simulation, provide ad-hoc training to the participants and accompany them to Brussels during the simulation. </w:t>
      </w:r>
    </w:p>
    <w:p w14:paraId="62537DCF" w14:textId="77777777" w:rsidR="007240B0" w:rsidRPr="007240B0" w:rsidRDefault="007240B0" w:rsidP="007240B0">
      <w:pPr>
        <w:spacing w:after="240"/>
        <w:jc w:val="both"/>
        <w:rPr>
          <w:rFonts w:ascii="Arial Body" w:hAnsi="Arial Body"/>
          <w:sz w:val="22"/>
        </w:rPr>
      </w:pPr>
      <w:r w:rsidRPr="007240B0">
        <w:rPr>
          <w:rFonts w:ascii="Arial Body" w:hAnsi="Arial Body"/>
          <w:sz w:val="22"/>
        </w:rPr>
        <w:t>All the selecting bodies should respect the following general criteria, to ensure equivalence among the selections:</w:t>
      </w:r>
    </w:p>
    <w:p w14:paraId="380E4A83" w14:textId="77777777" w:rsidR="007240B0" w:rsidRDefault="007240B0" w:rsidP="007240B0">
      <w:pPr>
        <w:pStyle w:val="Akapitzlist"/>
        <w:numPr>
          <w:ilvl w:val="0"/>
          <w:numId w:val="2"/>
        </w:numPr>
        <w:spacing w:after="240"/>
        <w:jc w:val="both"/>
        <w:rPr>
          <w:rFonts w:asciiTheme="minorBidi" w:hAnsiTheme="minorBidi" w:cstheme="minorBidi"/>
          <w:sz w:val="22"/>
        </w:rPr>
      </w:pPr>
      <w:r>
        <w:rPr>
          <w:rFonts w:asciiTheme="minorBidi" w:hAnsiTheme="minorBidi" w:cstheme="minorBidi"/>
          <w:sz w:val="22"/>
        </w:rPr>
        <w:t xml:space="preserve">Selection should be based on the </w:t>
      </w:r>
      <w:r>
        <w:rPr>
          <w:rFonts w:asciiTheme="minorBidi" w:hAnsiTheme="minorBidi" w:cstheme="minorBidi"/>
          <w:b/>
          <w:bCs/>
          <w:sz w:val="22"/>
        </w:rPr>
        <w:t>student's merit</w:t>
      </w:r>
      <w:r>
        <w:rPr>
          <w:rFonts w:asciiTheme="minorBidi" w:hAnsiTheme="minorBidi" w:cstheme="minorBidi"/>
          <w:sz w:val="22"/>
        </w:rPr>
        <w:t>, as defined and measured in the national university system,</w:t>
      </w:r>
    </w:p>
    <w:p w14:paraId="174D550A" w14:textId="77777777" w:rsidR="007240B0" w:rsidRDefault="007240B0" w:rsidP="007240B0">
      <w:pPr>
        <w:pStyle w:val="Akapitzlist"/>
        <w:numPr>
          <w:ilvl w:val="0"/>
          <w:numId w:val="2"/>
        </w:numPr>
        <w:spacing w:after="240"/>
        <w:jc w:val="both"/>
        <w:rPr>
          <w:rFonts w:asciiTheme="minorBidi" w:hAnsiTheme="minorBidi" w:cstheme="minorBidi"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Fairness and equal treatment</w:t>
      </w:r>
      <w:r>
        <w:rPr>
          <w:rFonts w:asciiTheme="minorBidi" w:hAnsiTheme="minorBidi" w:cstheme="minorBidi"/>
          <w:sz w:val="22"/>
        </w:rPr>
        <w:t xml:space="preserve"> of all participants should be ensured,</w:t>
      </w:r>
    </w:p>
    <w:p w14:paraId="0CC4251F" w14:textId="77777777" w:rsidR="007240B0" w:rsidRDefault="007240B0" w:rsidP="007240B0">
      <w:pPr>
        <w:pStyle w:val="Akapitzlist"/>
        <w:numPr>
          <w:ilvl w:val="0"/>
          <w:numId w:val="2"/>
        </w:numPr>
        <w:spacing w:after="240"/>
        <w:jc w:val="both"/>
        <w:rPr>
          <w:rFonts w:asciiTheme="minorBidi" w:hAnsiTheme="minorBidi" w:cstheme="minorBidi"/>
          <w:sz w:val="22"/>
        </w:rPr>
      </w:pPr>
      <w:r>
        <w:rPr>
          <w:rFonts w:asciiTheme="minorBidi" w:hAnsiTheme="minorBidi" w:cstheme="minorBidi"/>
          <w:sz w:val="22"/>
        </w:rPr>
        <w:t xml:space="preserve">Students should have a </w:t>
      </w:r>
      <w:r>
        <w:rPr>
          <w:rFonts w:asciiTheme="minorBidi" w:hAnsiTheme="minorBidi" w:cstheme="minorBidi"/>
          <w:b/>
          <w:bCs/>
          <w:sz w:val="22"/>
        </w:rPr>
        <w:t>good understanding</w:t>
      </w:r>
      <w:r>
        <w:rPr>
          <w:rFonts w:asciiTheme="minorBidi" w:hAnsiTheme="minorBidi" w:cstheme="minorBidi"/>
          <w:sz w:val="22"/>
        </w:rPr>
        <w:t xml:space="preserve"> and demonstrate an </w:t>
      </w:r>
      <w:r>
        <w:rPr>
          <w:rFonts w:asciiTheme="minorBidi" w:hAnsiTheme="minorBidi" w:cstheme="minorBidi"/>
          <w:b/>
          <w:bCs/>
          <w:sz w:val="22"/>
        </w:rPr>
        <w:t>interest in EU affairs</w:t>
      </w:r>
      <w:r>
        <w:rPr>
          <w:rFonts w:asciiTheme="minorBidi" w:hAnsiTheme="minorBidi" w:cstheme="minorBidi"/>
          <w:sz w:val="22"/>
        </w:rPr>
        <w:t>,</w:t>
      </w:r>
    </w:p>
    <w:p w14:paraId="5BD0CA7C" w14:textId="77777777" w:rsidR="007240B0" w:rsidRDefault="007240B0" w:rsidP="007240B0">
      <w:pPr>
        <w:pStyle w:val="Akapitzlist"/>
        <w:numPr>
          <w:ilvl w:val="0"/>
          <w:numId w:val="2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Gender balance</w:t>
      </w:r>
      <w:r>
        <w:rPr>
          <w:rFonts w:ascii="Arial" w:hAnsi="Arial"/>
          <w:sz w:val="22"/>
        </w:rPr>
        <w:t xml:space="preserve"> should be ensured within the selected team,</w:t>
      </w:r>
    </w:p>
    <w:p w14:paraId="73F4E809" w14:textId="77777777" w:rsidR="007240B0" w:rsidRDefault="007240B0" w:rsidP="007240B0">
      <w:pPr>
        <w:pStyle w:val="Akapitzlist"/>
        <w:numPr>
          <w:ilvl w:val="0"/>
          <w:numId w:val="2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 balance in terms of </w:t>
      </w:r>
      <w:r>
        <w:rPr>
          <w:rFonts w:ascii="Arial" w:hAnsi="Arial"/>
          <w:b/>
          <w:bCs/>
          <w:sz w:val="22"/>
        </w:rPr>
        <w:t>study course</w:t>
      </w:r>
      <w:r>
        <w:rPr>
          <w:rFonts w:ascii="Arial" w:hAnsi="Arial"/>
          <w:sz w:val="22"/>
        </w:rPr>
        <w:t xml:space="preserve"> (i.e. students should come from at least two different types of studies) is recommended in the selected team,</w:t>
      </w:r>
    </w:p>
    <w:p w14:paraId="15769E2E" w14:textId="77777777" w:rsidR="007240B0" w:rsidRDefault="007240B0" w:rsidP="007240B0">
      <w:pPr>
        <w:pStyle w:val="Akapitzlist"/>
        <w:numPr>
          <w:ilvl w:val="0"/>
          <w:numId w:val="2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 </w:t>
      </w:r>
      <w:r>
        <w:rPr>
          <w:rFonts w:ascii="Arial" w:hAnsi="Arial"/>
          <w:b/>
          <w:bCs/>
          <w:sz w:val="22"/>
        </w:rPr>
        <w:t>balanced geographical representation</w:t>
      </w:r>
      <w:r>
        <w:rPr>
          <w:rFonts w:ascii="Arial" w:hAnsi="Arial"/>
          <w:sz w:val="22"/>
        </w:rPr>
        <w:t xml:space="preserve"> within the Member State is recommended, in line with the specificities of each Member State,</w:t>
      </w:r>
    </w:p>
    <w:p w14:paraId="797D223A" w14:textId="3381B5D5" w:rsidR="003276B9" w:rsidRPr="007240B0" w:rsidRDefault="007240B0" w:rsidP="007240B0">
      <w:pPr>
        <w:pStyle w:val="Akapitzlist"/>
        <w:numPr>
          <w:ilvl w:val="0"/>
          <w:numId w:val="2"/>
        </w:numPr>
        <w:spacing w:after="240"/>
        <w:jc w:val="both"/>
        <w:rPr>
          <w:rFonts w:asciiTheme="minorBidi" w:hAnsiTheme="minorBidi" w:cstheme="minorBidi"/>
          <w:sz w:val="22"/>
        </w:rPr>
      </w:pPr>
      <w:r>
        <w:rPr>
          <w:rFonts w:asciiTheme="minorBidi" w:hAnsiTheme="minorBidi" w:cstheme="minorBidi"/>
          <w:sz w:val="22"/>
        </w:rPr>
        <w:t xml:space="preserve">All the participants should be </w:t>
      </w:r>
      <w:r>
        <w:rPr>
          <w:rFonts w:asciiTheme="minorBidi" w:hAnsiTheme="minorBidi" w:cstheme="minorBidi"/>
          <w:b/>
          <w:bCs/>
          <w:sz w:val="22"/>
        </w:rPr>
        <w:t>proficient in at least two of the official languages of the EU;</w:t>
      </w:r>
      <w:r>
        <w:rPr>
          <w:rFonts w:asciiTheme="minorBidi" w:hAnsiTheme="minorBidi" w:cstheme="minorBidi"/>
          <w:sz w:val="22"/>
        </w:rPr>
        <w:t xml:space="preserve"> a </w:t>
      </w:r>
      <w:r>
        <w:rPr>
          <w:rFonts w:asciiTheme="minorBidi" w:hAnsiTheme="minorBidi" w:cstheme="minorBidi"/>
          <w:b/>
          <w:bCs/>
          <w:sz w:val="22"/>
        </w:rPr>
        <w:t>good level of English</w:t>
      </w:r>
      <w:r>
        <w:rPr>
          <w:rFonts w:asciiTheme="minorBidi" w:hAnsiTheme="minorBidi" w:cstheme="minorBidi"/>
          <w:sz w:val="22"/>
        </w:rPr>
        <w:t xml:space="preserve"> - at least B2 in the Common European Framework of Reference (CEFR) – would be an asset</w:t>
      </w:r>
    </w:p>
    <w:p w14:paraId="50970C19" w14:textId="77777777" w:rsidR="003276B9" w:rsidRPr="003276B9" w:rsidRDefault="003276B9" w:rsidP="003276B9">
      <w:pPr>
        <w:spacing w:after="240"/>
        <w:jc w:val="center"/>
        <w:rPr>
          <w:rFonts w:asciiTheme="minorBidi" w:hAnsiTheme="minorBidi"/>
          <w:sz w:val="22"/>
        </w:rPr>
      </w:pPr>
      <w:r w:rsidRPr="003276B9">
        <w:rPr>
          <w:rFonts w:asciiTheme="minorBidi" w:hAnsiTheme="minorBidi"/>
          <w:sz w:val="22"/>
        </w:rPr>
        <w:t>____________________</w:t>
      </w:r>
    </w:p>
    <w:p w14:paraId="6D0185FA" w14:textId="77777777" w:rsidR="00CA68D3" w:rsidRPr="00293384" w:rsidRDefault="00CA68D3">
      <w:pPr>
        <w:rPr>
          <w:lang w:val="de-DE"/>
        </w:rPr>
      </w:pPr>
    </w:p>
    <w:sectPr w:rsidR="00CA68D3" w:rsidRPr="00293384" w:rsidSect="00F367AB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2CCD5" w14:textId="77777777" w:rsidR="00EA1C06" w:rsidRDefault="00EA1C06" w:rsidP="003276B9">
      <w:pPr>
        <w:spacing w:line="240" w:lineRule="auto"/>
      </w:pPr>
      <w:r>
        <w:separator/>
      </w:r>
    </w:p>
  </w:endnote>
  <w:endnote w:type="continuationSeparator" w:id="0">
    <w:p w14:paraId="2035EBC7" w14:textId="77777777" w:rsidR="00EA1C06" w:rsidRDefault="00EA1C06" w:rsidP="00327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ody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E7491" w14:textId="77777777" w:rsidR="00EA1C06" w:rsidRDefault="00EA1C06" w:rsidP="003276B9">
      <w:pPr>
        <w:spacing w:line="240" w:lineRule="auto"/>
      </w:pPr>
      <w:r>
        <w:separator/>
      </w:r>
    </w:p>
  </w:footnote>
  <w:footnote w:type="continuationSeparator" w:id="0">
    <w:p w14:paraId="288E21CB" w14:textId="77777777" w:rsidR="00EA1C06" w:rsidRDefault="00EA1C06" w:rsidP="003276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C1B0C"/>
    <w:multiLevelType w:val="hybridMultilevel"/>
    <w:tmpl w:val="BB74C5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B9"/>
    <w:rsid w:val="00067A38"/>
    <w:rsid w:val="00293384"/>
    <w:rsid w:val="003276B9"/>
    <w:rsid w:val="00634516"/>
    <w:rsid w:val="007240B0"/>
    <w:rsid w:val="00CA68D3"/>
    <w:rsid w:val="00EA1C06"/>
    <w:rsid w:val="00EC2AED"/>
    <w:rsid w:val="00F3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13CA2"/>
  <w15:chartTrackingRefBased/>
  <w15:docId w15:val="{894D50FE-1A71-4492-A393-2B93FC15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7AB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6B9"/>
    <w:pPr>
      <w:ind w:left="720"/>
      <w:contextualSpacing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1644</Characters>
  <Application>Microsoft Office Word</Application>
  <DocSecurity>0</DocSecurity>
  <Lines>13</Lines>
  <Paragraphs>3</Paragraphs>
  <ScaleCrop>false</ScaleCrop>
  <Company>Council of the European Union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GIACONIA Cinzia</dc:creator>
  <cp:keywords/>
  <dc:description/>
  <cp:lastModifiedBy>Agata Kulesza</cp:lastModifiedBy>
  <cp:revision>3</cp:revision>
  <dcterms:created xsi:type="dcterms:W3CDTF">2022-09-19T12:42:00Z</dcterms:created>
  <dcterms:modified xsi:type="dcterms:W3CDTF">2022-09-19T12:45:00Z</dcterms:modified>
</cp:coreProperties>
</file>