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9" w:rsidRDefault="007B37D9">
      <w:pPr>
        <w:shd w:val="clear" w:color="auto" w:fill="FFFFFF"/>
        <w:spacing w:after="0"/>
        <w:jc w:val="left"/>
        <w:outlineLvl w:val="0"/>
        <w:rPr>
          <w:rFonts w:ascii="Helvetica" w:hAnsi="Helvetica" w:cs="Arial"/>
          <w:color w:val="0E529C"/>
          <w:kern w:val="36"/>
          <w:sz w:val="36"/>
          <w:szCs w:val="36"/>
          <w:lang w:val="en-US"/>
        </w:rPr>
      </w:pPr>
      <w:r>
        <w:rPr>
          <w:rFonts w:ascii="Helvetica" w:hAnsi="Helvetica" w:cs="Arial"/>
          <w:color w:val="0E529C"/>
          <w:kern w:val="36"/>
          <w:sz w:val="36"/>
          <w:szCs w:val="36"/>
          <w:lang w:val="en-US"/>
        </w:rPr>
        <w:t>Młody Jurysta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ISSN 2353-1185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2E2F2D"/>
          <w:sz w:val="18"/>
          <w:szCs w:val="18"/>
          <w:lang w:val="en-US"/>
        </w:rPr>
        <w:t>E-mail: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hyperlink r:id="rId5" w:history="1">
        <w:r>
          <w:rPr>
            <w:rFonts w:ascii="Arial" w:hAnsi="Arial" w:cs="Arial"/>
            <w:color w:val="CC0000"/>
            <w:sz w:val="18"/>
            <w:szCs w:val="18"/>
            <w:lang w:val="en-US"/>
          </w:rPr>
          <w:t>mlodyjurysta@gmail.com</w:t>
        </w:r>
      </w:hyperlink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2E2F2D"/>
          <w:sz w:val="18"/>
          <w:szCs w:val="18"/>
          <w:lang w:val="en-US"/>
        </w:rPr>
        <w:t>Supervisor: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Prof. dr hab. Marek Michalski, Dean of WPiA UKSW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2E2F2D"/>
          <w:sz w:val="18"/>
          <w:szCs w:val="18"/>
          <w:lang w:val="en-US"/>
        </w:rPr>
        <w:br/>
        <w:t>Editorial Board: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smartTag w:uri="urn:schemas-microsoft-com:office:smarttags" w:element="place">
        <w:r>
          <w:rPr>
            <w:rFonts w:ascii="Arial" w:hAnsi="Arial" w:cs="Arial"/>
            <w:color w:val="2E2F2D"/>
            <w:sz w:val="18"/>
            <w:szCs w:val="18"/>
            <w:lang w:val="en-US"/>
          </w:rPr>
          <w:t>Magdalena</w:t>
        </w:r>
      </w:smartTag>
      <w:r>
        <w:rPr>
          <w:rFonts w:ascii="Arial" w:hAnsi="Arial" w:cs="Arial"/>
          <w:color w:val="2E2F2D"/>
          <w:sz w:val="18"/>
          <w:szCs w:val="18"/>
          <w:lang w:val="en-US"/>
        </w:rPr>
        <w:t xml:space="preserve"> Boguska –President of Editorial Board, WPiA UKSW graduate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Aleksandra Barszcz – Vice President of Editorial Board, student at WPiA UKSW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Ewa Wójcik- Proofreader, member of Editorial Board, student at UKSW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 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2E2F2D"/>
          <w:sz w:val="18"/>
          <w:szCs w:val="18"/>
          <w:lang w:val="en-US"/>
        </w:rPr>
        <w:t>Address: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Młody Jurysta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Uniwersytet Kardynała Stefana Wyszyńskiego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Wydział Prawa i Administracji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ul. Wóycickiego 1/3 bud. 17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 xml:space="preserve">01-938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2E2F2D"/>
              <w:sz w:val="18"/>
              <w:szCs w:val="18"/>
              <w:lang w:val="en-US"/>
            </w:rPr>
            <w:t>Warsaw</w:t>
          </w:r>
        </w:smartTag>
      </w:smartTag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 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2E2F2D"/>
          <w:sz w:val="18"/>
          <w:szCs w:val="18"/>
          <w:lang w:val="en-US"/>
        </w:rPr>
        <w:t>Reviewers: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Prof. dr hab. Marek Michalski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hab. Zbigniew Ćwiąkalski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hab. Maria Szczepaniec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hab. Grażyna Szpor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hab. Piotr Zapadka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Michał Będkowski – Kozioł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Marcin Białecki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Krzysztof Buk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Aleksandra Gawrysiak – Zabłocka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Marek Jeżewski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Natalia Kohtamäki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Robert Oktaba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Marta Osuchowska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Tomasz Pałdyna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Anna Reda-Ciszewska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Krzysztof Siewicz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Ewa Skibińska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Jan Stoksik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Aleksandra Syryt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Agnieszka Szczekała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Tomasz Szczurowski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Marcin Wielec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dr Martyna Wilbrandt-Gotowicz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mgr Łukasz Gołąb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mgr Nikodem Muszyński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mgr Ewa Płocha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mgr Mariusz Stanik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mgr Barbara Surdykowska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mgr inż. Krzysztof Świtała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</w:p>
    <w:p w:rsidR="007B37D9" w:rsidRDefault="007B37D9">
      <w:pPr>
        <w:shd w:val="clear" w:color="auto" w:fill="FFFFFF"/>
        <w:spacing w:before="240" w:line="270" w:lineRule="atLeas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Młody Jurysta</w:t>
      </w:r>
      <w:r>
        <w:rPr>
          <w:rFonts w:ascii="Arial" w:hAnsi="Arial" w:cs="Arial"/>
          <w:sz w:val="18"/>
          <w:szCs w:val="18"/>
          <w:lang w:val="en-US"/>
        </w:rPr>
        <w:t xml:space="preserve"> is a quarterly published magazine, made by students of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8"/>
              <w:szCs w:val="18"/>
              <w:lang w:val="en-US"/>
            </w:rPr>
            <w:t>University</w:t>
          </w:r>
        </w:smartTag>
        <w:r>
          <w:rPr>
            <w:rFonts w:ascii="Arial" w:hAnsi="Arial" w:cs="Arial"/>
            <w:sz w:val="18"/>
            <w:szCs w:val="18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  <w:lang w:val="en-US"/>
            </w:rPr>
            <w:t>Cardinal Stefan Wyszyński</w:t>
          </w:r>
        </w:smartTag>
      </w:smartTag>
      <w:r>
        <w:rPr>
          <w:rFonts w:ascii="Arial" w:hAnsi="Arial" w:cs="Arial"/>
          <w:sz w:val="18"/>
          <w:szCs w:val="18"/>
          <w:lang w:val="en-US"/>
        </w:rPr>
        <w:t xml:space="preserve">, Faculty of Law. </w:t>
      </w:r>
      <w:r>
        <w:rPr>
          <w:rFonts w:ascii="Arial" w:hAnsi="Arial" w:cs="Arial"/>
          <w:i/>
          <w:sz w:val="18"/>
          <w:szCs w:val="18"/>
          <w:lang w:val="en-US"/>
        </w:rPr>
        <w:t xml:space="preserve">Młody Jurysta </w:t>
      </w:r>
      <w:r>
        <w:rPr>
          <w:rFonts w:ascii="Arial" w:hAnsi="Arial" w:cs="Arial"/>
          <w:sz w:val="18"/>
          <w:szCs w:val="18"/>
          <w:lang w:val="en-US"/>
        </w:rPr>
        <w:t xml:space="preserve">is a magazine published nationwide in electronic form. </w:t>
      </w:r>
      <w:r>
        <w:rPr>
          <w:rFonts w:ascii="Arial" w:hAnsi="Arial" w:cs="Arial"/>
          <w:i/>
          <w:sz w:val="18"/>
          <w:szCs w:val="18"/>
          <w:lang w:val="en-US"/>
        </w:rPr>
        <w:t xml:space="preserve">Młody Jurysta </w:t>
      </w:r>
      <w:r>
        <w:rPr>
          <w:rFonts w:ascii="Arial" w:hAnsi="Arial" w:cs="Arial"/>
          <w:sz w:val="18"/>
          <w:szCs w:val="18"/>
          <w:lang w:val="en-US"/>
        </w:rPr>
        <w:t xml:space="preserve">was established for students and graduates of law, administration and foreign affairs faculties, who are ambitious and wish to develop their writing skills. Magazine is a place, where authors can publish their scientific researches, articles, commentaries and judicial reviews under the auspices of the recognized experts of law. </w:t>
      </w:r>
      <w:r>
        <w:rPr>
          <w:rFonts w:ascii="Arial" w:hAnsi="Arial" w:cs="Arial"/>
          <w:i/>
          <w:sz w:val="18"/>
          <w:szCs w:val="18"/>
          <w:lang w:val="en-US"/>
        </w:rPr>
        <w:t xml:space="preserve">Młody Jurysta </w:t>
      </w:r>
      <w:r>
        <w:rPr>
          <w:rFonts w:ascii="Arial" w:hAnsi="Arial" w:cs="Arial"/>
          <w:sz w:val="18"/>
          <w:szCs w:val="18"/>
          <w:lang w:val="en-US"/>
        </w:rPr>
        <w:t xml:space="preserve">is always published on the last day of the month (March, June, September, December). News may be found on </w:t>
      </w:r>
      <w:hyperlink r:id="rId6" w:history="1">
        <w:r>
          <w:rPr>
            <w:rFonts w:ascii="Arial" w:hAnsi="Arial" w:cs="Arial"/>
            <w:sz w:val="18"/>
            <w:szCs w:val="18"/>
            <w:lang w:val="en-US"/>
          </w:rPr>
          <w:t>https://www.facebook.com/mlodyjurysta</w:t>
        </w:r>
      </w:hyperlink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b/>
          <w:bCs/>
          <w:color w:val="2E2F2D"/>
          <w:sz w:val="18"/>
          <w:szCs w:val="18"/>
          <w:lang w:val="en-US"/>
        </w:rPr>
      </w:pP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2E2F2D"/>
          <w:sz w:val="18"/>
          <w:szCs w:val="18"/>
          <w:lang w:val="en-US"/>
        </w:rPr>
        <w:t xml:space="preserve">Important information 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All articles shall be submitted to the following e-mail address: mlodyjurysta@gmail.com. 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Every submission requires following attachments:</w:t>
      </w:r>
    </w:p>
    <w:p w:rsidR="007B37D9" w:rsidRDefault="007B37D9">
      <w:pPr>
        <w:numPr>
          <w:ilvl w:val="0"/>
          <w:numId w:val="12"/>
        </w:numPr>
        <w:shd w:val="clear" w:color="auto" w:fill="FFFFFF"/>
        <w:spacing w:after="0" w:line="270" w:lineRule="atLeast"/>
        <w:ind w:left="480" w:right="240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article in docx.</w:t>
      </w:r>
    </w:p>
    <w:p w:rsidR="007B37D9" w:rsidRDefault="007B37D9">
      <w:pPr>
        <w:numPr>
          <w:ilvl w:val="0"/>
          <w:numId w:val="12"/>
        </w:numPr>
        <w:shd w:val="clear" w:color="auto" w:fill="FFFFFF"/>
        <w:spacing w:after="0" w:line="270" w:lineRule="atLeast"/>
        <w:ind w:left="480" w:right="240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scan of personally signed statement of the author</w:t>
      </w:r>
    </w:p>
    <w:p w:rsidR="007B37D9" w:rsidRDefault="007B37D9">
      <w:pPr>
        <w:numPr>
          <w:ilvl w:val="0"/>
          <w:numId w:val="12"/>
        </w:numPr>
        <w:shd w:val="clear" w:color="auto" w:fill="FFFFFF"/>
        <w:spacing w:after="0" w:line="270" w:lineRule="atLeast"/>
        <w:ind w:left="480" w:right="240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abstract of the article in English, which should not exceed 3/4 of the page</w:t>
      </w:r>
    </w:p>
    <w:p w:rsidR="007B37D9" w:rsidRDefault="007B37D9">
      <w:pPr>
        <w:numPr>
          <w:ilvl w:val="0"/>
          <w:numId w:val="12"/>
        </w:numPr>
        <w:shd w:val="clear" w:color="auto" w:fill="FFFFFF"/>
        <w:spacing w:after="0" w:line="270" w:lineRule="atLeast"/>
        <w:ind w:left="480" w:right="240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brief description of the author</w:t>
      </w:r>
    </w:p>
    <w:p w:rsidR="007B37D9" w:rsidRDefault="007B37D9">
      <w:pPr>
        <w:numPr>
          <w:ilvl w:val="0"/>
          <w:numId w:val="12"/>
        </w:numPr>
        <w:shd w:val="clear" w:color="auto" w:fill="FFFFFF"/>
        <w:spacing w:after="0" w:line="270" w:lineRule="atLeast"/>
        <w:ind w:left="480" w:right="240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phone number and e-mail address</w:t>
      </w:r>
    </w:p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 xml:space="preserve">Application will be accepted in the following order: </w:t>
      </w:r>
    </w:p>
    <w:p w:rsidR="007B37D9" w:rsidRDefault="007B37D9">
      <w:pPr>
        <w:numPr>
          <w:ilvl w:val="0"/>
          <w:numId w:val="13"/>
        </w:numPr>
        <w:shd w:val="clear" w:color="auto" w:fill="FFFFFF"/>
        <w:spacing w:after="0" w:line="270" w:lineRule="atLeast"/>
        <w:ind w:left="480" w:right="240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March edition – until 31</w:t>
      </w:r>
      <w:r>
        <w:rPr>
          <w:rFonts w:ascii="Arial" w:hAnsi="Arial" w:cs="Arial"/>
          <w:color w:val="2E2F2D"/>
          <w:sz w:val="18"/>
          <w:szCs w:val="18"/>
          <w:vertAlign w:val="superscript"/>
          <w:lang w:val="en-US"/>
        </w:rPr>
        <w:t>st</w:t>
      </w:r>
      <w:r>
        <w:rPr>
          <w:rFonts w:ascii="Arial" w:hAnsi="Arial" w:cs="Arial"/>
          <w:color w:val="2E2F2D"/>
          <w:sz w:val="18"/>
          <w:szCs w:val="18"/>
          <w:lang w:val="en-US"/>
        </w:rPr>
        <w:t xml:space="preserve"> of January</w:t>
      </w:r>
    </w:p>
    <w:p w:rsidR="007B37D9" w:rsidRDefault="007B37D9">
      <w:pPr>
        <w:numPr>
          <w:ilvl w:val="0"/>
          <w:numId w:val="13"/>
        </w:numPr>
        <w:shd w:val="clear" w:color="auto" w:fill="FFFFFF"/>
        <w:spacing w:after="0" w:line="270" w:lineRule="atLeast"/>
        <w:ind w:left="480" w:right="240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June edition – until 30</w:t>
      </w:r>
      <w:r>
        <w:rPr>
          <w:rFonts w:ascii="Arial" w:hAnsi="Arial" w:cs="Arial"/>
          <w:color w:val="2E2F2D"/>
          <w:sz w:val="18"/>
          <w:szCs w:val="18"/>
          <w:vertAlign w:val="superscript"/>
          <w:lang w:val="en-US"/>
        </w:rPr>
        <w:t>th</w:t>
      </w:r>
      <w:r>
        <w:rPr>
          <w:rFonts w:ascii="Arial" w:hAnsi="Arial" w:cs="Arial"/>
          <w:color w:val="2E2F2D"/>
          <w:sz w:val="18"/>
          <w:szCs w:val="18"/>
          <w:lang w:val="en-US"/>
        </w:rPr>
        <w:t xml:space="preserve"> of April</w:t>
      </w:r>
    </w:p>
    <w:p w:rsidR="007B37D9" w:rsidRDefault="007B37D9">
      <w:pPr>
        <w:numPr>
          <w:ilvl w:val="0"/>
          <w:numId w:val="13"/>
        </w:numPr>
        <w:shd w:val="clear" w:color="auto" w:fill="FFFFFF"/>
        <w:spacing w:after="0" w:line="270" w:lineRule="atLeast"/>
        <w:ind w:left="480" w:right="240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color w:val="2E2F2D"/>
          <w:sz w:val="18"/>
          <w:szCs w:val="18"/>
          <w:lang w:val="en-US"/>
        </w:rPr>
        <w:t>September edition – until 31</w:t>
      </w:r>
      <w:r>
        <w:rPr>
          <w:rFonts w:ascii="Arial" w:hAnsi="Arial" w:cs="Arial"/>
          <w:color w:val="2E2F2D"/>
          <w:sz w:val="18"/>
          <w:szCs w:val="18"/>
          <w:vertAlign w:val="superscript"/>
          <w:lang w:val="en-US"/>
        </w:rPr>
        <w:t>st</w:t>
      </w:r>
      <w:r>
        <w:rPr>
          <w:rFonts w:ascii="Arial" w:hAnsi="Arial" w:cs="Arial"/>
          <w:color w:val="2E2F2D"/>
          <w:sz w:val="18"/>
          <w:szCs w:val="18"/>
          <w:lang w:val="en-US"/>
        </w:rPr>
        <w:t xml:space="preserve"> of June</w:t>
      </w:r>
    </w:p>
    <w:p w:rsidR="007B37D9" w:rsidRPr="00B12DB2" w:rsidRDefault="007B37D9" w:rsidP="00B12DB2">
      <w:pPr>
        <w:numPr>
          <w:ilvl w:val="0"/>
          <w:numId w:val="13"/>
        </w:numPr>
        <w:shd w:val="clear" w:color="auto" w:fill="FFFFFF"/>
        <w:spacing w:after="0" w:line="270" w:lineRule="atLeast"/>
        <w:ind w:left="480" w:right="240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lang w:val="en-US"/>
        </w:rPr>
        <w:t>December edition - until 31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of October </w:t>
      </w:r>
    </w:p>
    <w:p w:rsidR="007B37D9" w:rsidRDefault="007B37D9">
      <w:pPr>
        <w:pStyle w:val="GTBodyText"/>
        <w:rPr>
          <w:lang w:val="en-US"/>
        </w:rPr>
      </w:pPr>
    </w:p>
    <w:p w:rsidR="007B37D9" w:rsidRDefault="007B37D9">
      <w:pPr>
        <w:shd w:val="clear" w:color="auto" w:fill="FFFFFF"/>
        <w:spacing w:before="240" w:line="270" w:lineRule="atLeast"/>
        <w:jc w:val="center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2E2F2D"/>
          <w:sz w:val="18"/>
          <w:szCs w:val="18"/>
          <w:lang w:val="en-US"/>
        </w:rPr>
        <w:t>Młody Jurysta</w:t>
      </w:r>
      <w:bookmarkStart w:id="0" w:name="_GoBack"/>
      <w:bookmarkEnd w:id="0"/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00"/>
      </w:tblGrid>
      <w:tr w:rsidR="007B37D9" w:rsidRPr="00973B1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37D9" w:rsidRDefault="007B37D9">
            <w:pPr>
              <w:spacing w:after="0" w:line="270" w:lineRule="atLeast"/>
              <w:jc w:val="center"/>
              <w:rPr>
                <w:rFonts w:ascii="Arial" w:hAnsi="Arial" w:cs="Arial"/>
                <w:color w:val="2E2F2D"/>
                <w:sz w:val="18"/>
                <w:szCs w:val="18"/>
                <w:lang w:val="en-US"/>
              </w:rPr>
            </w:pPr>
            <w:hyperlink r:id="rId7" w:history="1">
              <w:r>
                <w:rPr>
                  <w:rFonts w:ascii="Arial" w:hAnsi="Arial" w:cs="Arial"/>
                  <w:color w:val="CC0000"/>
                  <w:sz w:val="18"/>
                  <w:szCs w:val="18"/>
                  <w:lang w:val="en-US"/>
                </w:rPr>
                <w:t>1/September/2013</w:t>
              </w:r>
            </w:hyperlink>
          </w:p>
        </w:tc>
      </w:tr>
      <w:tr w:rsidR="007B37D9" w:rsidRPr="00973B1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37D9" w:rsidRDefault="007B37D9">
            <w:pPr>
              <w:spacing w:after="0" w:line="270" w:lineRule="atLeast"/>
              <w:jc w:val="center"/>
              <w:rPr>
                <w:rFonts w:ascii="Arial" w:hAnsi="Arial" w:cs="Arial"/>
                <w:color w:val="2E2F2D"/>
                <w:sz w:val="18"/>
                <w:szCs w:val="18"/>
                <w:lang w:val="en-US"/>
              </w:rPr>
            </w:pPr>
            <w:hyperlink r:id="rId8" w:history="1">
              <w:r>
                <w:rPr>
                  <w:rFonts w:ascii="Arial" w:hAnsi="Arial" w:cs="Arial"/>
                  <w:color w:val="CC0000"/>
                  <w:sz w:val="18"/>
                  <w:szCs w:val="18"/>
                  <w:lang w:val="en-US"/>
                </w:rPr>
                <w:t>2/December/2013</w:t>
              </w:r>
            </w:hyperlink>
          </w:p>
        </w:tc>
      </w:tr>
      <w:tr w:rsidR="007B37D9" w:rsidRPr="00973B1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37D9" w:rsidRDefault="007B37D9">
            <w:pPr>
              <w:spacing w:after="0" w:line="270" w:lineRule="atLeast"/>
              <w:jc w:val="center"/>
              <w:rPr>
                <w:rFonts w:ascii="Arial" w:hAnsi="Arial" w:cs="Arial"/>
                <w:color w:val="2E2F2D"/>
                <w:sz w:val="18"/>
                <w:szCs w:val="18"/>
                <w:lang w:val="en-US"/>
              </w:rPr>
            </w:pPr>
            <w:hyperlink r:id="rId9" w:history="1">
              <w:r>
                <w:rPr>
                  <w:rFonts w:ascii="Arial" w:hAnsi="Arial" w:cs="Arial"/>
                  <w:color w:val="CC0000"/>
                  <w:sz w:val="18"/>
                  <w:szCs w:val="18"/>
                  <w:lang w:val="en-US"/>
                </w:rPr>
                <w:t>1/March/2014</w:t>
              </w:r>
            </w:hyperlink>
          </w:p>
        </w:tc>
      </w:tr>
      <w:tr w:rsidR="007B37D9" w:rsidRPr="00973B1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37D9" w:rsidRDefault="007B37D9">
            <w:pPr>
              <w:spacing w:after="0" w:line="270" w:lineRule="atLeast"/>
              <w:jc w:val="center"/>
              <w:rPr>
                <w:rFonts w:ascii="Arial" w:hAnsi="Arial" w:cs="Arial"/>
                <w:color w:val="2E2F2D"/>
                <w:sz w:val="18"/>
                <w:szCs w:val="18"/>
                <w:lang w:val="en-US"/>
              </w:rPr>
            </w:pPr>
            <w:hyperlink r:id="rId10" w:history="1">
              <w:r>
                <w:rPr>
                  <w:rFonts w:ascii="Arial" w:hAnsi="Arial" w:cs="Arial"/>
                  <w:color w:val="CC0000"/>
                  <w:sz w:val="18"/>
                  <w:szCs w:val="18"/>
                  <w:lang w:val="en-US"/>
                </w:rPr>
                <w:t>2/June/2014</w:t>
              </w:r>
            </w:hyperlink>
          </w:p>
        </w:tc>
      </w:tr>
      <w:tr w:rsidR="007B37D9" w:rsidRPr="00973B1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37D9" w:rsidRDefault="007B37D9">
            <w:pPr>
              <w:spacing w:after="0" w:line="270" w:lineRule="atLeast"/>
              <w:jc w:val="center"/>
              <w:rPr>
                <w:rFonts w:ascii="Arial" w:hAnsi="Arial" w:cs="Arial"/>
                <w:color w:val="2E2F2D"/>
                <w:sz w:val="18"/>
                <w:szCs w:val="18"/>
                <w:lang w:val="en-US"/>
              </w:rPr>
            </w:pPr>
            <w:hyperlink r:id="rId11" w:history="1">
              <w:r>
                <w:rPr>
                  <w:rFonts w:ascii="Arial" w:hAnsi="Arial" w:cs="Arial"/>
                  <w:color w:val="CC0000"/>
                  <w:sz w:val="18"/>
                  <w:szCs w:val="18"/>
                  <w:lang w:val="en-US"/>
                </w:rPr>
                <w:t>3/September/2014</w:t>
              </w:r>
            </w:hyperlink>
          </w:p>
        </w:tc>
      </w:tr>
      <w:tr w:rsidR="007B37D9" w:rsidRPr="00973B1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37D9" w:rsidRDefault="007B37D9">
            <w:pPr>
              <w:spacing w:after="0" w:line="270" w:lineRule="atLeast"/>
              <w:jc w:val="center"/>
              <w:rPr>
                <w:rFonts w:ascii="Arial" w:hAnsi="Arial" w:cs="Arial"/>
                <w:color w:val="2E2F2D"/>
                <w:sz w:val="18"/>
                <w:szCs w:val="18"/>
                <w:lang w:val="en-US"/>
              </w:rPr>
            </w:pPr>
            <w:hyperlink r:id="rId12" w:history="1">
              <w:r>
                <w:rPr>
                  <w:rFonts w:ascii="Arial" w:hAnsi="Arial" w:cs="Arial"/>
                  <w:color w:val="CC0000"/>
                  <w:sz w:val="18"/>
                  <w:szCs w:val="18"/>
                  <w:lang w:val="en-US"/>
                </w:rPr>
                <w:t>4/December/2014</w:t>
              </w:r>
            </w:hyperlink>
          </w:p>
        </w:tc>
      </w:tr>
      <w:tr w:rsidR="007B37D9" w:rsidRPr="00973B1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37D9" w:rsidRDefault="007B37D9">
            <w:pPr>
              <w:spacing w:after="0" w:line="270" w:lineRule="atLeast"/>
              <w:jc w:val="center"/>
              <w:rPr>
                <w:rFonts w:ascii="Arial" w:hAnsi="Arial" w:cs="Arial"/>
                <w:color w:val="2E2F2D"/>
                <w:sz w:val="18"/>
                <w:szCs w:val="18"/>
                <w:lang w:val="en-US"/>
              </w:rPr>
            </w:pPr>
            <w:hyperlink r:id="rId13" w:history="1">
              <w:r>
                <w:rPr>
                  <w:rFonts w:ascii="Arial" w:hAnsi="Arial" w:cs="Arial"/>
                  <w:color w:val="CC0000"/>
                  <w:sz w:val="18"/>
                  <w:szCs w:val="18"/>
                  <w:lang w:val="en-US"/>
                </w:rPr>
                <w:t>1/March/2015</w:t>
              </w:r>
            </w:hyperlink>
          </w:p>
        </w:tc>
      </w:tr>
      <w:tr w:rsidR="007B37D9" w:rsidRPr="00973B1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37D9" w:rsidRDefault="007B37D9">
            <w:pPr>
              <w:spacing w:after="0" w:line="270" w:lineRule="atLeast"/>
              <w:jc w:val="center"/>
              <w:rPr>
                <w:rFonts w:ascii="Arial" w:hAnsi="Arial" w:cs="Arial"/>
                <w:color w:val="2E2F2D"/>
                <w:sz w:val="18"/>
                <w:szCs w:val="18"/>
                <w:lang w:val="en-US"/>
              </w:rPr>
            </w:pPr>
            <w:hyperlink r:id="rId14" w:history="1">
              <w:r>
                <w:rPr>
                  <w:rFonts w:ascii="Arial" w:hAnsi="Arial" w:cs="Arial"/>
                  <w:color w:val="CC0000"/>
                  <w:sz w:val="18"/>
                  <w:szCs w:val="18"/>
                  <w:lang w:val="en-US"/>
                </w:rPr>
                <w:t>2/June/2015</w:t>
              </w:r>
            </w:hyperlink>
          </w:p>
        </w:tc>
      </w:tr>
      <w:tr w:rsidR="007B37D9" w:rsidRPr="00973B1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37D9" w:rsidRDefault="007B37D9">
            <w:pPr>
              <w:spacing w:after="0" w:line="270" w:lineRule="atLeast"/>
              <w:jc w:val="center"/>
              <w:rPr>
                <w:rFonts w:ascii="Arial" w:hAnsi="Arial" w:cs="Arial"/>
                <w:color w:val="2E2F2D"/>
                <w:sz w:val="18"/>
                <w:szCs w:val="18"/>
                <w:lang w:val="en-US"/>
              </w:rPr>
            </w:pPr>
            <w:hyperlink r:id="rId15" w:history="1">
              <w:r>
                <w:rPr>
                  <w:rFonts w:ascii="Arial" w:hAnsi="Arial" w:cs="Arial"/>
                  <w:color w:val="CC0000"/>
                  <w:sz w:val="18"/>
                  <w:szCs w:val="18"/>
                  <w:lang w:val="en-US"/>
                </w:rPr>
                <w:t>3/September/2015</w:t>
              </w:r>
            </w:hyperlink>
          </w:p>
        </w:tc>
      </w:tr>
    </w:tbl>
    <w:p w:rsidR="007B37D9" w:rsidRDefault="007B37D9">
      <w:pPr>
        <w:shd w:val="clear" w:color="auto" w:fill="FFFFFF"/>
        <w:spacing w:before="240" w:line="270" w:lineRule="atLeast"/>
        <w:jc w:val="left"/>
        <w:rPr>
          <w:rFonts w:ascii="Arial" w:hAnsi="Arial" w:cs="Arial"/>
          <w:color w:val="2E2F2D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2E2F2D"/>
          <w:sz w:val="18"/>
          <w:szCs w:val="18"/>
          <w:lang w:val="en-US"/>
        </w:rPr>
        <w:t>Download: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00"/>
      </w:tblGrid>
      <w:tr w:rsidR="007B37D9" w:rsidRPr="00973B1A"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37D9" w:rsidRDefault="007B37D9">
            <w:pPr>
              <w:spacing w:after="0" w:line="270" w:lineRule="atLeast"/>
              <w:jc w:val="left"/>
              <w:rPr>
                <w:rFonts w:ascii="Arial" w:hAnsi="Arial" w:cs="Arial"/>
                <w:color w:val="2E2F2D"/>
                <w:sz w:val="18"/>
                <w:szCs w:val="18"/>
                <w:lang w:val="en-US"/>
              </w:rPr>
            </w:pPr>
            <w:hyperlink r:id="rId16" w:history="1">
              <w:r>
                <w:rPr>
                  <w:rFonts w:ascii="Arial" w:hAnsi="Arial" w:cs="Arial"/>
                  <w:color w:val="CC0000"/>
                  <w:sz w:val="18"/>
                  <w:szCs w:val="18"/>
                  <w:lang w:val="en-US"/>
                </w:rPr>
                <w:t>Regulations - Młody Jurysta</w:t>
              </w:r>
            </w:hyperlink>
          </w:p>
        </w:tc>
      </w:tr>
      <w:tr w:rsidR="007B37D9" w:rsidRPr="00973B1A"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37D9" w:rsidRDefault="007B37D9">
            <w:pPr>
              <w:spacing w:after="0" w:line="270" w:lineRule="atLeast"/>
              <w:jc w:val="left"/>
              <w:rPr>
                <w:rFonts w:ascii="Arial" w:hAnsi="Arial" w:cs="Arial"/>
                <w:color w:val="2E2F2D"/>
                <w:sz w:val="18"/>
                <w:szCs w:val="18"/>
                <w:lang w:val="en-US"/>
              </w:rPr>
            </w:pPr>
            <w:hyperlink r:id="rId17" w:history="1">
              <w:r>
                <w:rPr>
                  <w:rFonts w:ascii="Arial" w:hAnsi="Arial" w:cs="Arial"/>
                  <w:color w:val="CC0000"/>
                  <w:sz w:val="18"/>
                  <w:szCs w:val="18"/>
                  <w:lang w:val="en-US"/>
                </w:rPr>
                <w:t xml:space="preserve">Młody Jurysta – editorial rules </w:t>
              </w:r>
            </w:hyperlink>
          </w:p>
        </w:tc>
      </w:tr>
      <w:tr w:rsidR="007B37D9" w:rsidRPr="00973B1A"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37D9" w:rsidRDefault="007B37D9">
            <w:pPr>
              <w:spacing w:after="0" w:line="270" w:lineRule="atLeast"/>
              <w:jc w:val="left"/>
              <w:rPr>
                <w:rFonts w:ascii="Arial" w:hAnsi="Arial" w:cs="Arial"/>
                <w:color w:val="2E2F2D"/>
                <w:sz w:val="18"/>
                <w:szCs w:val="18"/>
                <w:lang w:val="en-US"/>
              </w:rPr>
            </w:pPr>
            <w:hyperlink r:id="rId18" w:history="1">
              <w:r>
                <w:rPr>
                  <w:rFonts w:ascii="Arial" w:hAnsi="Arial" w:cs="Arial"/>
                  <w:color w:val="CC0000"/>
                  <w:sz w:val="18"/>
                  <w:szCs w:val="18"/>
                  <w:lang w:val="en-US"/>
                </w:rPr>
                <w:t xml:space="preserve">Młody Jurysta – review form </w:t>
              </w:r>
            </w:hyperlink>
          </w:p>
        </w:tc>
      </w:tr>
      <w:tr w:rsidR="007B37D9" w:rsidRPr="00973B1A"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B37D9" w:rsidRDefault="007B37D9">
            <w:pPr>
              <w:spacing w:after="0" w:line="270" w:lineRule="atLeast"/>
              <w:jc w:val="left"/>
              <w:rPr>
                <w:rFonts w:ascii="Arial" w:hAnsi="Arial" w:cs="Arial"/>
                <w:color w:val="2E2F2D"/>
                <w:sz w:val="18"/>
                <w:szCs w:val="18"/>
                <w:lang w:val="en-US"/>
              </w:rPr>
            </w:pPr>
            <w:hyperlink r:id="rId19" w:history="1">
              <w:r>
                <w:rPr>
                  <w:rFonts w:ascii="Arial" w:hAnsi="Arial" w:cs="Arial"/>
                  <w:color w:val="CC0000"/>
                  <w:sz w:val="18"/>
                  <w:szCs w:val="18"/>
                  <w:lang w:val="en-US"/>
                </w:rPr>
                <w:t>Author statement - Młody Jurysta</w:t>
              </w:r>
            </w:hyperlink>
          </w:p>
        </w:tc>
      </w:tr>
    </w:tbl>
    <w:p w:rsidR="007B37D9" w:rsidRDefault="007B37D9" w:rsidP="00B12DB2">
      <w:pPr>
        <w:shd w:val="clear" w:color="auto" w:fill="FFFFFF"/>
        <w:spacing w:before="240" w:line="270" w:lineRule="atLeast"/>
        <w:jc w:val="left"/>
        <w:rPr>
          <w:lang w:val="en-US"/>
        </w:rPr>
      </w:pPr>
    </w:p>
    <w:sectPr w:rsidR="007B37D9" w:rsidSect="0006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B09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246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3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B45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2E0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ACB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CD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E5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686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E80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D1E8D"/>
    <w:multiLevelType w:val="multilevel"/>
    <w:tmpl w:val="66B0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1A6FB2"/>
    <w:multiLevelType w:val="multilevel"/>
    <w:tmpl w:val="7E6C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212D7"/>
    <w:multiLevelType w:val="multilevel"/>
    <w:tmpl w:val="D4C29FD4"/>
    <w:lvl w:ilvl="0">
      <w:start w:val="1"/>
      <w:numFmt w:val="upperRoman"/>
      <w:pStyle w:val="GTHeading1"/>
      <w:lvlText w:val="%1."/>
      <w:lvlJc w:val="left"/>
      <w:pPr>
        <w:tabs>
          <w:tab w:val="num" w:pos="0"/>
        </w:tabs>
        <w:ind w:left="700" w:hanging="70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pStyle w:val="GTHeading2"/>
      <w:suff w:val="nothing"/>
      <w:lvlText w:val="§%2."/>
      <w:lvlJc w:val="left"/>
      <w:pPr>
        <w:tabs>
          <w:tab w:val="num" w:pos="0"/>
        </w:tabs>
        <w:ind w:left="700" w:hanging="70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2">
      <w:start w:val="1"/>
      <w:numFmt w:val="decimal"/>
      <w:pStyle w:val="GTHeading3"/>
      <w:lvlText w:val="%3."/>
      <w:lvlJc w:val="left"/>
      <w:pPr>
        <w:tabs>
          <w:tab w:val="num" w:pos="0"/>
        </w:tabs>
        <w:ind w:left="70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decimal"/>
      <w:pStyle w:val="GTHeading4"/>
      <w:isLgl/>
      <w:lvlText w:val="%3.%4."/>
      <w:lvlJc w:val="left"/>
      <w:pPr>
        <w:tabs>
          <w:tab w:val="num" w:pos="0"/>
        </w:tabs>
        <w:ind w:left="70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lowerLetter"/>
      <w:pStyle w:val="GTHeading5"/>
      <w:lvlText w:val="(%5)"/>
      <w:lvlJc w:val="left"/>
      <w:pPr>
        <w:tabs>
          <w:tab w:val="num" w:pos="0"/>
        </w:tabs>
        <w:ind w:left="140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lowerRoman"/>
      <w:pStyle w:val="GTHeading6"/>
      <w:lvlText w:val="(%6)"/>
      <w:lvlJc w:val="left"/>
      <w:pPr>
        <w:tabs>
          <w:tab w:val="num" w:pos="0"/>
        </w:tabs>
        <w:ind w:left="212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pStyle w:val="GTHeading7"/>
      <w:lvlText w:val="(%7)"/>
      <w:lvlJc w:val="left"/>
      <w:pPr>
        <w:tabs>
          <w:tab w:val="num" w:pos="0"/>
        </w:tabs>
        <w:ind w:left="282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Roman"/>
      <w:pStyle w:val="GTHeading8"/>
      <w:lvlText w:val="(%8)"/>
      <w:lvlJc w:val="left"/>
      <w:pPr>
        <w:tabs>
          <w:tab w:val="num" w:pos="0"/>
        </w:tabs>
        <w:ind w:left="3540" w:hanging="7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bullet"/>
      <w:pStyle w:val="GTHeading9"/>
      <w:lvlText w:val=""/>
      <w:lvlJc w:val="left"/>
      <w:pPr>
        <w:tabs>
          <w:tab w:val="num" w:pos="0"/>
        </w:tabs>
        <w:ind w:left="4380" w:hanging="70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SWActiveDesign" w:val="GT Heading"/>
    <w:docVar w:name="SWAllDesigns" w:val="GT Heading|"/>
    <w:docVar w:name="SWAllLineBreaks" w:val="GT Heading~~0|0|0|0|0|0|0|0|0|@@"/>
  </w:docVars>
  <w:rsids>
    <w:rsidRoot w:val="00061C32"/>
    <w:rsid w:val="00061C32"/>
    <w:rsid w:val="007B37D9"/>
    <w:rsid w:val="00973B1A"/>
    <w:rsid w:val="00B12DB2"/>
    <w:rsid w:val="00C66EA9"/>
    <w:rsid w:val="00D4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61C32"/>
    <w:pPr>
      <w:spacing w:after="240"/>
      <w:jc w:val="both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GTBodyText"/>
    <w:link w:val="Heading1Char"/>
    <w:uiPriority w:val="99"/>
    <w:qFormat/>
    <w:rsid w:val="00061C32"/>
    <w:pPr>
      <w:keepNext/>
      <w:ind w:left="709"/>
      <w:outlineLvl w:val="0"/>
    </w:pPr>
    <w:rPr>
      <w:bCs/>
      <w:sz w:val="20"/>
      <w:szCs w:val="32"/>
    </w:rPr>
  </w:style>
  <w:style w:type="paragraph" w:styleId="Heading2">
    <w:name w:val="heading 2"/>
    <w:basedOn w:val="Normal"/>
    <w:next w:val="GTBodyText"/>
    <w:link w:val="Heading2Char"/>
    <w:uiPriority w:val="99"/>
    <w:qFormat/>
    <w:rsid w:val="00061C32"/>
    <w:pPr>
      <w:ind w:left="709"/>
      <w:outlineLvl w:val="1"/>
    </w:pPr>
    <w:rPr>
      <w:bCs/>
      <w:iCs/>
      <w:sz w:val="20"/>
      <w:szCs w:val="28"/>
    </w:rPr>
  </w:style>
  <w:style w:type="paragraph" w:styleId="Heading3">
    <w:name w:val="heading 3"/>
    <w:basedOn w:val="Normal"/>
    <w:next w:val="GTBodyText"/>
    <w:link w:val="Heading3Char"/>
    <w:uiPriority w:val="99"/>
    <w:qFormat/>
    <w:rsid w:val="00061C32"/>
    <w:pPr>
      <w:ind w:left="709"/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GTBodyText"/>
    <w:link w:val="Heading4Char"/>
    <w:uiPriority w:val="99"/>
    <w:qFormat/>
    <w:rsid w:val="00061C32"/>
    <w:pPr>
      <w:ind w:left="709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GTBodyText"/>
    <w:link w:val="Heading5Char"/>
    <w:uiPriority w:val="99"/>
    <w:qFormat/>
    <w:rsid w:val="00061C32"/>
    <w:pPr>
      <w:ind w:left="1418"/>
      <w:outlineLvl w:val="4"/>
    </w:pPr>
    <w:rPr>
      <w:bCs/>
      <w:iCs/>
      <w:sz w:val="20"/>
      <w:szCs w:val="26"/>
    </w:rPr>
  </w:style>
  <w:style w:type="paragraph" w:styleId="Heading6">
    <w:name w:val="heading 6"/>
    <w:basedOn w:val="Normal"/>
    <w:next w:val="GTBodyText"/>
    <w:link w:val="Heading6Char"/>
    <w:uiPriority w:val="99"/>
    <w:qFormat/>
    <w:rsid w:val="00061C32"/>
    <w:pPr>
      <w:ind w:left="2127"/>
      <w:outlineLvl w:val="5"/>
    </w:pPr>
    <w:rPr>
      <w:bCs/>
    </w:rPr>
  </w:style>
  <w:style w:type="paragraph" w:styleId="Heading7">
    <w:name w:val="heading 7"/>
    <w:basedOn w:val="Normal"/>
    <w:next w:val="GTBodyText"/>
    <w:link w:val="Heading7Char"/>
    <w:uiPriority w:val="99"/>
    <w:qFormat/>
    <w:rsid w:val="00061C32"/>
    <w:pPr>
      <w:ind w:left="2835"/>
      <w:outlineLvl w:val="6"/>
    </w:pPr>
  </w:style>
  <w:style w:type="paragraph" w:styleId="Heading8">
    <w:name w:val="heading 8"/>
    <w:basedOn w:val="Normal"/>
    <w:next w:val="GTBodyText"/>
    <w:link w:val="Heading8Char"/>
    <w:uiPriority w:val="99"/>
    <w:qFormat/>
    <w:rsid w:val="00061C32"/>
    <w:pPr>
      <w:ind w:left="3544"/>
      <w:outlineLvl w:val="7"/>
    </w:pPr>
    <w:rPr>
      <w:iCs/>
    </w:rPr>
  </w:style>
  <w:style w:type="paragraph" w:styleId="Heading9">
    <w:name w:val="heading 9"/>
    <w:basedOn w:val="Normal"/>
    <w:next w:val="GTBodyText"/>
    <w:link w:val="Heading9Char"/>
    <w:uiPriority w:val="99"/>
    <w:qFormat/>
    <w:rsid w:val="00061C32"/>
    <w:pPr>
      <w:ind w:left="4395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C32"/>
    <w:rPr>
      <w:rFonts w:ascii="Times New Roman" w:hAnsi="Times New Roman"/>
      <w:sz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1C32"/>
    <w:rPr>
      <w:rFonts w:ascii="Times New Roman" w:hAnsi="Times New Roman"/>
      <w:sz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1C32"/>
    <w:rPr>
      <w:rFonts w:ascii="Times New Roman" w:hAnsi="Times New Roman"/>
      <w:sz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1C32"/>
    <w:rPr>
      <w:rFonts w:ascii="Times New Roman" w:hAnsi="Times New Roman"/>
      <w:sz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61C32"/>
    <w:rPr>
      <w:rFonts w:ascii="Times New Roman" w:hAnsi="Times New Roman"/>
      <w:sz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61C32"/>
    <w:rPr>
      <w:rFonts w:ascii="Times New Roman" w:hAnsi="Times New Roman" w:cs="Times New Roman"/>
      <w:bCs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61C32"/>
    <w:rPr>
      <w:rFonts w:ascii="Times New Roman" w:hAnsi="Times New Roman" w:cs="Times New Roman"/>
      <w:iCs/>
      <w:lang w:val="pl-PL"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styleId="Header">
    <w:name w:val="header"/>
    <w:basedOn w:val="Normal"/>
    <w:link w:val="HeaderChar"/>
    <w:uiPriority w:val="99"/>
    <w:rsid w:val="00061C32"/>
    <w:pPr>
      <w:tabs>
        <w:tab w:val="center" w:pos="4536"/>
        <w:tab w:val="right" w:pos="9072"/>
      </w:tabs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rsid w:val="00061C32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BodyText">
    <w:name w:val="GT Body Text"/>
    <w:basedOn w:val="Normal"/>
    <w:link w:val="GTBodyTextChar"/>
    <w:uiPriority w:val="99"/>
    <w:rsid w:val="00061C32"/>
  </w:style>
  <w:style w:type="character" w:customStyle="1" w:styleId="GTBodyTextChar">
    <w:name w:val="GT Body Text Char"/>
    <w:basedOn w:val="DefaultParagraphFont"/>
    <w:link w:val="GTBodyText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character" w:customStyle="1" w:styleId="GTComment">
    <w:name w:val="GT Comment"/>
    <w:basedOn w:val="DefaultParagraphFont"/>
    <w:uiPriority w:val="99"/>
    <w:rsid w:val="00061C32"/>
    <w:rPr>
      <w:rFonts w:cs="Times New Roman"/>
      <w:b/>
      <w:shd w:val="clear" w:color="auto" w:fill="FFFF00"/>
      <w:lang w:val="pl-PL"/>
    </w:rPr>
  </w:style>
  <w:style w:type="paragraph" w:customStyle="1" w:styleId="GTCPBody">
    <w:name w:val="GT CP Body"/>
    <w:basedOn w:val="Normal"/>
    <w:uiPriority w:val="99"/>
    <w:rsid w:val="00061C32"/>
    <w:pPr>
      <w:jc w:val="center"/>
    </w:pPr>
  </w:style>
  <w:style w:type="paragraph" w:customStyle="1" w:styleId="GTCPDate">
    <w:name w:val="GT CP Date"/>
    <w:basedOn w:val="GTCPBody"/>
    <w:next w:val="GTCPBody"/>
    <w:uiPriority w:val="99"/>
    <w:rsid w:val="00061C32"/>
    <w:pPr>
      <w:spacing w:after="1200"/>
    </w:pPr>
  </w:style>
  <w:style w:type="paragraph" w:customStyle="1" w:styleId="GTCPParty">
    <w:name w:val="GT CP Party"/>
    <w:basedOn w:val="GTCPBody"/>
    <w:next w:val="GTCPBody"/>
    <w:uiPriority w:val="99"/>
    <w:rsid w:val="00061C32"/>
    <w:rPr>
      <w:b/>
    </w:rPr>
  </w:style>
  <w:style w:type="paragraph" w:customStyle="1" w:styleId="GTCPTitle">
    <w:name w:val="GT CP Title"/>
    <w:basedOn w:val="GTCPBody"/>
    <w:uiPriority w:val="99"/>
    <w:rsid w:val="00061C32"/>
    <w:pPr>
      <w:spacing w:after="0"/>
    </w:pPr>
    <w:rPr>
      <w:b/>
    </w:rPr>
  </w:style>
  <w:style w:type="paragraph" w:customStyle="1" w:styleId="GTInfo">
    <w:name w:val="GT Info"/>
    <w:basedOn w:val="Normal"/>
    <w:next w:val="GTBodyText"/>
    <w:uiPriority w:val="99"/>
    <w:rsid w:val="00061C32"/>
    <w:pPr>
      <w:jc w:val="center"/>
    </w:pPr>
    <w:rPr>
      <w:i/>
    </w:rPr>
  </w:style>
  <w:style w:type="paragraph" w:customStyle="1" w:styleId="GTPartyAddress">
    <w:name w:val="GT Party Address"/>
    <w:basedOn w:val="Normal"/>
    <w:uiPriority w:val="99"/>
    <w:rsid w:val="00061C32"/>
    <w:pPr>
      <w:ind w:left="1560"/>
      <w:contextualSpacing/>
    </w:pPr>
  </w:style>
  <w:style w:type="paragraph" w:customStyle="1" w:styleId="GTSignatureBlocks">
    <w:name w:val="GT Signature Blocks"/>
    <w:basedOn w:val="Normal"/>
    <w:uiPriority w:val="99"/>
    <w:rsid w:val="00061C32"/>
    <w:pPr>
      <w:keepNext/>
      <w:spacing w:before="480"/>
    </w:pPr>
    <w:rPr>
      <w:b/>
      <w:bCs/>
    </w:rPr>
  </w:style>
  <w:style w:type="paragraph" w:customStyle="1" w:styleId="GTSignatures">
    <w:name w:val="GT Signatures"/>
    <w:basedOn w:val="Normal"/>
    <w:next w:val="GTBodyText"/>
    <w:uiPriority w:val="99"/>
    <w:rsid w:val="00061C32"/>
    <w:pPr>
      <w:jc w:val="center"/>
      <w:outlineLvl w:val="0"/>
    </w:pPr>
    <w:rPr>
      <w:i/>
    </w:rPr>
  </w:style>
  <w:style w:type="paragraph" w:customStyle="1" w:styleId="GTSubtitle">
    <w:name w:val="GT Subtitle"/>
    <w:basedOn w:val="GTBodyText"/>
    <w:uiPriority w:val="99"/>
    <w:rsid w:val="00061C32"/>
    <w:pPr>
      <w:jc w:val="center"/>
    </w:pPr>
  </w:style>
  <w:style w:type="paragraph" w:customStyle="1" w:styleId="GTTableHeader">
    <w:name w:val="GT Table Header"/>
    <w:basedOn w:val="Normal"/>
    <w:uiPriority w:val="99"/>
    <w:rsid w:val="00061C32"/>
    <w:pPr>
      <w:pBdr>
        <w:bottom w:val="double" w:sz="4" w:space="1" w:color="auto"/>
      </w:pBdr>
      <w:spacing w:after="0"/>
      <w:jc w:val="center"/>
    </w:pPr>
    <w:rPr>
      <w:b/>
    </w:rPr>
  </w:style>
  <w:style w:type="paragraph" w:customStyle="1" w:styleId="GTTableNumber">
    <w:name w:val="GT Table Number"/>
    <w:basedOn w:val="Normal"/>
    <w:uiPriority w:val="99"/>
    <w:rsid w:val="00061C32"/>
    <w:pPr>
      <w:spacing w:after="0"/>
      <w:jc w:val="right"/>
    </w:pPr>
  </w:style>
  <w:style w:type="paragraph" w:customStyle="1" w:styleId="GTTableText">
    <w:name w:val="GT Table Text"/>
    <w:basedOn w:val="Normal"/>
    <w:uiPriority w:val="99"/>
    <w:rsid w:val="00061C32"/>
    <w:pPr>
      <w:spacing w:after="0"/>
    </w:pPr>
  </w:style>
  <w:style w:type="paragraph" w:customStyle="1" w:styleId="GTTitle">
    <w:name w:val="GT Title"/>
    <w:basedOn w:val="GTBodyText"/>
    <w:uiPriority w:val="99"/>
    <w:rsid w:val="00061C32"/>
    <w:pPr>
      <w:jc w:val="center"/>
    </w:pPr>
    <w:rPr>
      <w:b/>
    </w:rPr>
  </w:style>
  <w:style w:type="paragraph" w:customStyle="1" w:styleId="GTTOCTitle">
    <w:name w:val="GT TOC Title"/>
    <w:basedOn w:val="Normal"/>
    <w:uiPriority w:val="99"/>
    <w:rsid w:val="00061C32"/>
    <w:pPr>
      <w:widowControl w:val="0"/>
      <w:autoSpaceDE w:val="0"/>
      <w:autoSpaceDN w:val="0"/>
      <w:adjustRightInd w:val="0"/>
      <w:jc w:val="center"/>
    </w:pPr>
    <w:rPr>
      <w:b/>
    </w:rPr>
  </w:style>
  <w:style w:type="paragraph" w:customStyle="1" w:styleId="GTBodyText1">
    <w:name w:val="GT Body Text 1"/>
    <w:basedOn w:val="Normal"/>
    <w:link w:val="GTBodyText1Char"/>
    <w:uiPriority w:val="99"/>
    <w:rsid w:val="00061C32"/>
    <w:pPr>
      <w:ind w:left="709"/>
    </w:pPr>
  </w:style>
  <w:style w:type="character" w:customStyle="1" w:styleId="GTBodyText1Char">
    <w:name w:val="GT Body Text 1 Char"/>
    <w:basedOn w:val="DefaultParagraphFont"/>
    <w:link w:val="GTBodyText1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BodyText2">
    <w:name w:val="GT Body Text 2"/>
    <w:basedOn w:val="Normal"/>
    <w:link w:val="GTBodyText2Char"/>
    <w:uiPriority w:val="99"/>
    <w:rsid w:val="00061C32"/>
    <w:pPr>
      <w:ind w:left="709"/>
    </w:pPr>
  </w:style>
  <w:style w:type="character" w:customStyle="1" w:styleId="GTBodyText2Char">
    <w:name w:val="GT Body Text 2 Char"/>
    <w:basedOn w:val="DefaultParagraphFont"/>
    <w:link w:val="GTBodyText2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BodyText3">
    <w:name w:val="GT Body Text 3"/>
    <w:basedOn w:val="Normal"/>
    <w:link w:val="GTBodyText3Char"/>
    <w:uiPriority w:val="99"/>
    <w:rsid w:val="00061C32"/>
    <w:pPr>
      <w:ind w:left="709"/>
    </w:pPr>
  </w:style>
  <w:style w:type="character" w:customStyle="1" w:styleId="GTBodyText3Char">
    <w:name w:val="GT Body Text 3 Char"/>
    <w:basedOn w:val="DefaultParagraphFont"/>
    <w:link w:val="GTBodyText3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BodyText4">
    <w:name w:val="GT Body Text 4"/>
    <w:basedOn w:val="Normal"/>
    <w:link w:val="GTBodyText4Char"/>
    <w:uiPriority w:val="99"/>
    <w:rsid w:val="00061C32"/>
    <w:pPr>
      <w:ind w:left="709"/>
    </w:pPr>
  </w:style>
  <w:style w:type="character" w:customStyle="1" w:styleId="GTBodyText4Char">
    <w:name w:val="GT Body Text 4 Char"/>
    <w:basedOn w:val="DefaultParagraphFont"/>
    <w:link w:val="GTBodyText4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BodyText5">
    <w:name w:val="GT Body Text 5"/>
    <w:basedOn w:val="Normal"/>
    <w:link w:val="GTBodyText5Char"/>
    <w:uiPriority w:val="99"/>
    <w:rsid w:val="00061C32"/>
    <w:pPr>
      <w:ind w:left="1418"/>
    </w:pPr>
  </w:style>
  <w:style w:type="character" w:customStyle="1" w:styleId="GTBodyText5Char">
    <w:name w:val="GT Body Text 5 Char"/>
    <w:basedOn w:val="DefaultParagraphFont"/>
    <w:link w:val="GTBodyText5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BodyText6">
    <w:name w:val="GT Body Text 6"/>
    <w:basedOn w:val="Normal"/>
    <w:link w:val="GTBodyText6Char"/>
    <w:uiPriority w:val="99"/>
    <w:rsid w:val="00061C32"/>
    <w:pPr>
      <w:ind w:left="2127"/>
    </w:pPr>
  </w:style>
  <w:style w:type="character" w:customStyle="1" w:styleId="GTBodyText6Char">
    <w:name w:val="GT Body Text 6 Char"/>
    <w:basedOn w:val="DefaultParagraphFont"/>
    <w:link w:val="GTBodyText6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BodyText7">
    <w:name w:val="GT Body Text 7"/>
    <w:basedOn w:val="Normal"/>
    <w:link w:val="GTBodyText7Char"/>
    <w:uiPriority w:val="99"/>
    <w:rsid w:val="00061C32"/>
    <w:pPr>
      <w:ind w:left="2835"/>
    </w:pPr>
  </w:style>
  <w:style w:type="character" w:customStyle="1" w:styleId="GTBodyText7Char">
    <w:name w:val="GT Body Text 7 Char"/>
    <w:basedOn w:val="DefaultParagraphFont"/>
    <w:link w:val="GTBodyText7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BodyText8">
    <w:name w:val="GT Body Text 8"/>
    <w:basedOn w:val="Normal"/>
    <w:link w:val="GTBodyText8Char"/>
    <w:uiPriority w:val="99"/>
    <w:rsid w:val="00061C32"/>
    <w:pPr>
      <w:ind w:left="3544"/>
    </w:pPr>
  </w:style>
  <w:style w:type="character" w:customStyle="1" w:styleId="GTBodyText8Char">
    <w:name w:val="GT Body Text 8 Char"/>
    <w:basedOn w:val="DefaultParagraphFont"/>
    <w:link w:val="GTBodyText8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BodyText9">
    <w:name w:val="GT Body Text 9"/>
    <w:basedOn w:val="Normal"/>
    <w:link w:val="GTBodyText9Char"/>
    <w:uiPriority w:val="99"/>
    <w:rsid w:val="00061C32"/>
    <w:pPr>
      <w:ind w:left="4395"/>
    </w:pPr>
  </w:style>
  <w:style w:type="character" w:customStyle="1" w:styleId="GTBodyText9Char">
    <w:name w:val="GT Body Text 9 Char"/>
    <w:basedOn w:val="DefaultParagraphFont"/>
    <w:link w:val="GTBodyText9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styleId="TOC1">
    <w:name w:val="toc 1"/>
    <w:basedOn w:val="Normal"/>
    <w:next w:val="Normal"/>
    <w:autoRedefine/>
    <w:uiPriority w:val="99"/>
    <w:semiHidden/>
    <w:rsid w:val="00061C32"/>
    <w:pPr>
      <w:tabs>
        <w:tab w:val="right" w:leader="dot" w:pos="9080"/>
      </w:tabs>
      <w:spacing w:after="0"/>
      <w:ind w:left="567" w:hanging="567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semiHidden/>
    <w:rsid w:val="00061C32"/>
    <w:pPr>
      <w:tabs>
        <w:tab w:val="right" w:leader="dot" w:pos="9080"/>
      </w:tabs>
      <w:spacing w:after="0"/>
      <w:ind w:left="567" w:hanging="567"/>
    </w:pPr>
  </w:style>
  <w:style w:type="paragraph" w:styleId="TOC3">
    <w:name w:val="toc 3"/>
    <w:basedOn w:val="Normal"/>
    <w:next w:val="Normal"/>
    <w:autoRedefine/>
    <w:uiPriority w:val="99"/>
    <w:semiHidden/>
    <w:rsid w:val="00061C32"/>
    <w:pPr>
      <w:tabs>
        <w:tab w:val="right" w:leader="dot" w:pos="9080"/>
      </w:tabs>
      <w:spacing w:after="0"/>
      <w:ind w:left="1276" w:hanging="1276"/>
    </w:pPr>
  </w:style>
  <w:style w:type="paragraph" w:styleId="TOC4">
    <w:name w:val="toc 4"/>
    <w:basedOn w:val="Normal"/>
    <w:next w:val="Normal"/>
    <w:autoRedefine/>
    <w:uiPriority w:val="99"/>
    <w:semiHidden/>
    <w:rsid w:val="00061C32"/>
    <w:pPr>
      <w:tabs>
        <w:tab w:val="right" w:leader="dot" w:pos="0"/>
        <w:tab w:val="right" w:leader="dot" w:pos="8320"/>
      </w:tabs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61C32"/>
    <w:pPr>
      <w:tabs>
        <w:tab w:val="right" w:leader="dot" w:pos="0"/>
        <w:tab w:val="right" w:leader="dot" w:pos="8320"/>
      </w:tabs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61C3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061C32"/>
    <w:pPr>
      <w:tabs>
        <w:tab w:val="right" w:leader="dot" w:pos="0"/>
        <w:tab w:val="right" w:leader="dot" w:pos="8320"/>
      </w:tabs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61C32"/>
    <w:pPr>
      <w:tabs>
        <w:tab w:val="right" w:leader="dot" w:pos="0"/>
        <w:tab w:val="right" w:leader="dot" w:pos="8320"/>
      </w:tabs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61C32"/>
    <w:pPr>
      <w:tabs>
        <w:tab w:val="left" w:pos="1220"/>
        <w:tab w:val="right" w:leader="dot" w:pos="8320"/>
      </w:tabs>
    </w:pPr>
  </w:style>
  <w:style w:type="paragraph" w:customStyle="1" w:styleId="GTHeading1">
    <w:name w:val="GT Heading 1"/>
    <w:basedOn w:val="Normal"/>
    <w:next w:val="GTBodyText1"/>
    <w:link w:val="GTHeading1Char"/>
    <w:uiPriority w:val="99"/>
    <w:rsid w:val="00061C32"/>
    <w:pPr>
      <w:keepNext/>
      <w:keepLines/>
      <w:numPr>
        <w:numId w:val="11"/>
      </w:numPr>
      <w:tabs>
        <w:tab w:val="clear" w:pos="0"/>
      </w:tabs>
      <w:outlineLvl w:val="0"/>
    </w:pPr>
    <w:rPr>
      <w:b/>
      <w:caps/>
    </w:rPr>
  </w:style>
  <w:style w:type="character" w:customStyle="1" w:styleId="GTHeading1Char">
    <w:name w:val="GT Heading 1 Char"/>
    <w:basedOn w:val="DefaultParagraphFont"/>
    <w:link w:val="GTHeading1"/>
    <w:uiPriority w:val="99"/>
    <w:locked/>
    <w:rsid w:val="00061C32"/>
    <w:rPr>
      <w:rFonts w:ascii="Times New Roman" w:hAnsi="Times New Roman" w:cs="Times New Roman"/>
      <w:b/>
      <w:caps/>
      <w:lang w:val="pl-PL" w:eastAsia="pl-PL"/>
    </w:rPr>
  </w:style>
  <w:style w:type="paragraph" w:customStyle="1" w:styleId="GTHeading2">
    <w:name w:val="GT Heading 2"/>
    <w:basedOn w:val="Normal"/>
    <w:next w:val="GTBodyText2"/>
    <w:link w:val="GTHeading2Char"/>
    <w:uiPriority w:val="99"/>
    <w:rsid w:val="00061C32"/>
    <w:pPr>
      <w:keepNext/>
      <w:keepLines/>
      <w:numPr>
        <w:ilvl w:val="1"/>
        <w:numId w:val="11"/>
      </w:numPr>
      <w:tabs>
        <w:tab w:val="clear" w:pos="0"/>
      </w:tabs>
      <w:jc w:val="center"/>
      <w:outlineLvl w:val="1"/>
    </w:pPr>
    <w:rPr>
      <w:b/>
      <w:caps/>
    </w:rPr>
  </w:style>
  <w:style w:type="character" w:customStyle="1" w:styleId="GTHeading2Char">
    <w:name w:val="GT Heading 2 Char"/>
    <w:basedOn w:val="DefaultParagraphFont"/>
    <w:link w:val="GTHeading2"/>
    <w:uiPriority w:val="99"/>
    <w:locked/>
    <w:rsid w:val="00061C32"/>
    <w:rPr>
      <w:rFonts w:ascii="Times New Roman" w:hAnsi="Times New Roman" w:cs="Times New Roman"/>
      <w:b/>
      <w:caps/>
      <w:lang w:val="pl-PL" w:eastAsia="pl-PL"/>
    </w:rPr>
  </w:style>
  <w:style w:type="paragraph" w:customStyle="1" w:styleId="GTHeading3">
    <w:name w:val="GT Heading 3"/>
    <w:basedOn w:val="Normal"/>
    <w:next w:val="GTBodyText3"/>
    <w:link w:val="GTHeading3Char"/>
    <w:uiPriority w:val="99"/>
    <w:rsid w:val="00061C32"/>
    <w:pPr>
      <w:numPr>
        <w:ilvl w:val="2"/>
        <w:numId w:val="11"/>
      </w:numPr>
      <w:tabs>
        <w:tab w:val="clear" w:pos="0"/>
      </w:tabs>
      <w:outlineLvl w:val="2"/>
    </w:pPr>
  </w:style>
  <w:style w:type="character" w:customStyle="1" w:styleId="GTHeading3Char">
    <w:name w:val="GT Heading 3 Char"/>
    <w:basedOn w:val="DefaultParagraphFont"/>
    <w:link w:val="GTHeading3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Heading4">
    <w:name w:val="GT Heading 4"/>
    <w:basedOn w:val="Normal"/>
    <w:next w:val="GTBodyText4"/>
    <w:link w:val="GTHeading4Char"/>
    <w:uiPriority w:val="99"/>
    <w:rsid w:val="00061C32"/>
    <w:pPr>
      <w:numPr>
        <w:ilvl w:val="3"/>
        <w:numId w:val="11"/>
      </w:numPr>
      <w:tabs>
        <w:tab w:val="clear" w:pos="0"/>
      </w:tabs>
      <w:outlineLvl w:val="3"/>
    </w:pPr>
  </w:style>
  <w:style w:type="character" w:customStyle="1" w:styleId="GTHeading4Char">
    <w:name w:val="GT Heading 4 Char"/>
    <w:basedOn w:val="DefaultParagraphFont"/>
    <w:link w:val="GTHeading4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Heading5">
    <w:name w:val="GT Heading 5"/>
    <w:basedOn w:val="Normal"/>
    <w:next w:val="GTBodyText5"/>
    <w:link w:val="GTHeading5Char"/>
    <w:uiPriority w:val="99"/>
    <w:rsid w:val="00061C32"/>
    <w:pPr>
      <w:numPr>
        <w:ilvl w:val="4"/>
        <w:numId w:val="11"/>
      </w:numPr>
      <w:tabs>
        <w:tab w:val="clear" w:pos="0"/>
      </w:tabs>
      <w:outlineLvl w:val="4"/>
    </w:pPr>
  </w:style>
  <w:style w:type="character" w:customStyle="1" w:styleId="GTHeading5Char">
    <w:name w:val="GT Heading 5 Char"/>
    <w:basedOn w:val="DefaultParagraphFont"/>
    <w:link w:val="GTHeading5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Heading6">
    <w:name w:val="GT Heading 6"/>
    <w:basedOn w:val="Normal"/>
    <w:next w:val="GTBodyText6"/>
    <w:link w:val="GTHeading6Char"/>
    <w:uiPriority w:val="99"/>
    <w:rsid w:val="00061C32"/>
    <w:pPr>
      <w:numPr>
        <w:ilvl w:val="5"/>
        <w:numId w:val="11"/>
      </w:numPr>
      <w:tabs>
        <w:tab w:val="clear" w:pos="0"/>
      </w:tabs>
      <w:outlineLvl w:val="5"/>
    </w:pPr>
  </w:style>
  <w:style w:type="character" w:customStyle="1" w:styleId="GTHeading6Char">
    <w:name w:val="GT Heading 6 Char"/>
    <w:basedOn w:val="DefaultParagraphFont"/>
    <w:link w:val="GTHeading6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Heading7">
    <w:name w:val="GT Heading 7"/>
    <w:basedOn w:val="Normal"/>
    <w:next w:val="GTBodyText7"/>
    <w:link w:val="GTHeading7Char"/>
    <w:uiPriority w:val="99"/>
    <w:rsid w:val="00061C32"/>
    <w:pPr>
      <w:numPr>
        <w:ilvl w:val="6"/>
        <w:numId w:val="11"/>
      </w:numPr>
      <w:tabs>
        <w:tab w:val="clear" w:pos="0"/>
      </w:tabs>
      <w:outlineLvl w:val="6"/>
    </w:pPr>
  </w:style>
  <w:style w:type="character" w:customStyle="1" w:styleId="GTHeading7Char">
    <w:name w:val="GT Heading 7 Char"/>
    <w:basedOn w:val="DefaultParagraphFont"/>
    <w:link w:val="GTHeading7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Heading8">
    <w:name w:val="GT Heading 8"/>
    <w:basedOn w:val="Normal"/>
    <w:next w:val="GTBodyText8"/>
    <w:link w:val="GTHeading8Char"/>
    <w:uiPriority w:val="99"/>
    <w:rsid w:val="00061C32"/>
    <w:pPr>
      <w:numPr>
        <w:ilvl w:val="7"/>
        <w:numId w:val="11"/>
      </w:numPr>
      <w:tabs>
        <w:tab w:val="clear" w:pos="0"/>
      </w:tabs>
      <w:outlineLvl w:val="7"/>
    </w:pPr>
  </w:style>
  <w:style w:type="character" w:customStyle="1" w:styleId="GTHeading8Char">
    <w:name w:val="GT Heading 8 Char"/>
    <w:basedOn w:val="DefaultParagraphFont"/>
    <w:link w:val="GTHeading8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customStyle="1" w:styleId="GTHeading9">
    <w:name w:val="GT Heading 9"/>
    <w:basedOn w:val="Normal"/>
    <w:next w:val="GTBodyText9"/>
    <w:link w:val="GTHeading9Char"/>
    <w:uiPriority w:val="99"/>
    <w:rsid w:val="00061C32"/>
    <w:pPr>
      <w:numPr>
        <w:ilvl w:val="8"/>
        <w:numId w:val="11"/>
      </w:numPr>
      <w:tabs>
        <w:tab w:val="clear" w:pos="0"/>
      </w:tabs>
      <w:outlineLvl w:val="8"/>
    </w:pPr>
  </w:style>
  <w:style w:type="character" w:customStyle="1" w:styleId="GTHeading9Char">
    <w:name w:val="GT Heading 9 Char"/>
    <w:basedOn w:val="DefaultParagraphFont"/>
    <w:link w:val="GTHeading9"/>
    <w:uiPriority w:val="99"/>
    <w:locked/>
    <w:rsid w:val="00061C32"/>
    <w:rPr>
      <w:rFonts w:ascii="Times New Roman" w:hAnsi="Times New Roman" w:cs="Times New Roman"/>
      <w:lang w:val="pl-PL" w:eastAsia="pl-PL"/>
    </w:rPr>
  </w:style>
  <w:style w:type="paragraph" w:styleId="NormalWeb">
    <w:name w:val="Normal (Web)"/>
    <w:basedOn w:val="Normal"/>
    <w:uiPriority w:val="99"/>
    <w:semiHidden/>
    <w:rsid w:val="00061C3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61C3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061C3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61C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ia.uksw.edu.pl/sites/default/files/o-wydziale-dokumenty/Nr%202_grudzie%C5%84_2013-1.pdf" TargetMode="External"/><Relationship Id="rId13" Type="http://schemas.openxmlformats.org/officeDocument/2006/relationships/hyperlink" Target="http://wpia.uksw.edu.pl/sites/default/files/o-wydziale-dokumenty/MJ%20nr%201%20marzec%202015%20tottaly%20final%20version.pdf" TargetMode="External"/><Relationship Id="rId18" Type="http://schemas.openxmlformats.org/officeDocument/2006/relationships/hyperlink" Target="http://wpia.uksw.edu.pl/sites/default/files/o-wydziale-dokumenty/M%C5%82ody%20Jurysta%20-%20Formularz%20recenzji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pia.uksw.edu.pl/sites/default/files/o-wydziale-dokumenty/Nr%201_wrzesie%C5%84_2013.pdf" TargetMode="External"/><Relationship Id="rId12" Type="http://schemas.openxmlformats.org/officeDocument/2006/relationships/hyperlink" Target="http://wpia.uksw.edu.pl/sites/default/files/o-wydziale-dokumenty/MJ%20nr%204%20wrzesien%202014%20final%20version.pdf" TargetMode="External"/><Relationship Id="rId17" Type="http://schemas.openxmlformats.org/officeDocument/2006/relationships/hyperlink" Target="http://wpia.uksw.edu.pl/sites/default/files/o-wydziale-dokumenty/M%C5%82ody%20Jurysta%20-%20%20ZASADY%20REDAKCJI%20TEKSTOW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pia.uksw.edu.pl/sites/default/files/o-wydziale-dokumenty/Regulamin%20-%20M%C5%82ody%20Jurysta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lodyjurysta" TargetMode="External"/><Relationship Id="rId11" Type="http://schemas.openxmlformats.org/officeDocument/2006/relationships/hyperlink" Target="http://wpia.uksw.edu.pl/sites/default/files/o-wydziale-dokumenty/Numer%203%20Wrzesie%C5%84%202014.pdf" TargetMode="External"/><Relationship Id="rId5" Type="http://schemas.openxmlformats.org/officeDocument/2006/relationships/hyperlink" Target="mailto:mlodyjurysta@gmail.com" TargetMode="External"/><Relationship Id="rId15" Type="http://schemas.openxmlformats.org/officeDocument/2006/relationships/hyperlink" Target="http://wpia.uksw.edu.pl/sites/default/files/o-wydziale-dokumenty/MJ-nr-3-wrzesie%C5%84-2015.pdf" TargetMode="External"/><Relationship Id="rId10" Type="http://schemas.openxmlformats.org/officeDocument/2006/relationships/hyperlink" Target="http://wpia.uksw.edu.pl/sites/default/files/o-wydziale-dokumenty/Nr%202_czerwiec_2014.pdf" TargetMode="External"/><Relationship Id="rId19" Type="http://schemas.openxmlformats.org/officeDocument/2006/relationships/hyperlink" Target="http://wpia.uksw.edu.pl/sites/default/files/o-wydziale-dokumenty/Formularz%20O%C5%9Bwiadczenia%20Autor%C3%B3w-%20M%C5%82ody%20Jurys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pia.uksw.edu.pl/sites/default/files/o-wydziale-dokumenty/Nr%203marzec2014.pdf" TargetMode="External"/><Relationship Id="rId14" Type="http://schemas.openxmlformats.org/officeDocument/2006/relationships/hyperlink" Target="http://wpia.uksw.edu.pl/sites/default/files/o-wydziale-dokumenty/MJ%20nr%202%20czerwiec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628</Words>
  <Characters>3771</Characters>
  <Application>Microsoft Office Outlook</Application>
  <DocSecurity>0</DocSecurity>
  <Lines>0</Lines>
  <Paragraphs>0</Paragraphs>
  <ScaleCrop>false</ScaleCrop>
  <Company>Greenberg Traurig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Boguska</dc:creator>
  <cp:keywords/>
  <dc:description/>
  <cp:lastModifiedBy>a.krol</cp:lastModifiedBy>
  <cp:revision>5</cp:revision>
  <dcterms:created xsi:type="dcterms:W3CDTF">2015-10-12T10:29:00Z</dcterms:created>
  <dcterms:modified xsi:type="dcterms:W3CDTF">2015-10-15T09:55:00Z</dcterms:modified>
</cp:coreProperties>
</file>