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EC27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76A40AC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CENTRUM STUDIÓW MARIOLOGICZNYCH UKSW „KOLBIANUM”</w:t>
      </w:r>
    </w:p>
    <w:p w14:paraId="724002A3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NIEPOKALANOWIE</w:t>
      </w:r>
    </w:p>
    <w:p w14:paraId="1CB22698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7F66F6" w14:textId="77777777" w:rsidR="002E6193" w:rsidRPr="00657F2F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9DF217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 „STUDIUM MARIOLOGII”</w:t>
      </w:r>
    </w:p>
    <w:p w14:paraId="715D269B" w14:textId="77777777" w:rsidR="002E6193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9F08BD" w14:textId="77777777" w:rsidR="002E6193" w:rsidRPr="00657F2F" w:rsidRDefault="002E6193" w:rsidP="002E619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91EFB05" w14:textId="40A6B203" w:rsidR="002E6193" w:rsidRPr="00460015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0015">
        <w:rPr>
          <w:rFonts w:ascii="Times New Roman" w:hAnsi="Times New Roman"/>
          <w:b/>
          <w:sz w:val="24"/>
          <w:szCs w:val="24"/>
          <w:u w:val="single"/>
        </w:rPr>
        <w:t>Program nauczania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60015">
        <w:rPr>
          <w:rFonts w:ascii="Times New Roman" w:hAnsi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3490F025" w14:textId="77777777" w:rsidR="002E6193" w:rsidRPr="00657F2F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75982B3" w14:textId="77777777" w:rsidR="002E6193" w:rsidRPr="00657F2F" w:rsidRDefault="002E6193" w:rsidP="002E61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829"/>
        <w:gridCol w:w="2458"/>
        <w:gridCol w:w="1216"/>
        <w:gridCol w:w="1018"/>
        <w:gridCol w:w="910"/>
      </w:tblGrid>
      <w:tr w:rsidR="00AA5455" w:rsidRPr="00202333" w14:paraId="12774641" w14:textId="1DB86E1F" w:rsidTr="00AA5455">
        <w:trPr>
          <w:trHeight w:val="424"/>
        </w:trPr>
        <w:tc>
          <w:tcPr>
            <w:tcW w:w="630" w:type="dxa"/>
          </w:tcPr>
          <w:p w14:paraId="7FF7DCE6" w14:textId="77777777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40" w:type="dxa"/>
          </w:tcPr>
          <w:p w14:paraId="62E25585" w14:textId="77777777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471" w:type="dxa"/>
          </w:tcPr>
          <w:p w14:paraId="1FF7B3CC" w14:textId="77777777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216" w:type="dxa"/>
          </w:tcPr>
          <w:p w14:paraId="7CB962D6" w14:textId="77777777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Forma zaliczenia</w:t>
            </w:r>
          </w:p>
        </w:tc>
        <w:tc>
          <w:tcPr>
            <w:tcW w:w="1020" w:type="dxa"/>
          </w:tcPr>
          <w:p w14:paraId="6F11A1C0" w14:textId="77777777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85" w:type="dxa"/>
          </w:tcPr>
          <w:p w14:paraId="476565F7" w14:textId="144B5618" w:rsidR="00AA5455" w:rsidRPr="00202333" w:rsidRDefault="00AA5455" w:rsidP="00F7347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</w:tr>
      <w:tr w:rsidR="00AA5455" w:rsidRPr="00657F2F" w14:paraId="089A1BC8" w14:textId="1805923E" w:rsidTr="00AA5455">
        <w:tc>
          <w:tcPr>
            <w:tcW w:w="630" w:type="dxa"/>
          </w:tcPr>
          <w:p w14:paraId="04CED6B3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0E0F5584" w14:textId="2357B5C1" w:rsidR="00AA5455" w:rsidRPr="00FC139C" w:rsidRDefault="00AA5455" w:rsidP="00F7347C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39C">
              <w:rPr>
                <w:rFonts w:ascii="Times New Roman" w:hAnsi="Times New Roman"/>
                <w:iCs/>
                <w:sz w:val="24"/>
                <w:szCs w:val="24"/>
              </w:rPr>
              <w:t>Maryja w Nowym Testamencie</w:t>
            </w:r>
          </w:p>
        </w:tc>
        <w:tc>
          <w:tcPr>
            <w:tcW w:w="2471" w:type="dxa"/>
          </w:tcPr>
          <w:p w14:paraId="7D505D2D" w14:textId="7A23F398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 xml:space="preserve">O. dr </w:t>
            </w:r>
            <w:r w:rsidRPr="002E6193">
              <w:rPr>
                <w:rFonts w:ascii="Times New Roman" w:hAnsi="Times New Roman"/>
                <w:bCs/>
                <w:sz w:val="24"/>
                <w:szCs w:val="24"/>
              </w:rPr>
              <w:t>Józef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Aszyk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0F137858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78FC7825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28C82260" w14:textId="2932A266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441FB2D8" w14:textId="20DB8C27" w:rsidTr="00AA5455">
        <w:tc>
          <w:tcPr>
            <w:tcW w:w="630" w:type="dxa"/>
          </w:tcPr>
          <w:p w14:paraId="1B287058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796AABA5" w14:textId="3ACB1EAA" w:rsidR="00AA5455" w:rsidRPr="006C4940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193">
              <w:rPr>
                <w:rFonts w:ascii="Times New Roman" w:hAnsi="Times New Roman"/>
                <w:bCs/>
                <w:sz w:val="24"/>
                <w:szCs w:val="24"/>
              </w:rPr>
              <w:t>Mariologia kard. Józefa Ratzingera/papieża Be</w:t>
            </w:r>
            <w:r w:rsidRPr="002E619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nedykta VI</w:t>
            </w:r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4E988228" w14:textId="15771D7D" w:rsidR="00AA5455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03">
              <w:rPr>
                <w:rFonts w:ascii="Times New Roman" w:hAnsi="Times New Roman"/>
                <w:bCs/>
                <w:sz w:val="24"/>
                <w:szCs w:val="24"/>
              </w:rPr>
              <w:t xml:space="preserve">O.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mgr lic.</w:t>
            </w:r>
            <w:r w:rsidRPr="00793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Mateusz Micek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  <w:r w:rsidRPr="006C49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7150B33" w14:textId="77777777" w:rsidR="00AA5455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47C451" w14:textId="333B52BB" w:rsidR="00AA5455" w:rsidRPr="006C4940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8431624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00B53E32" w14:textId="77777777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  <w:r w:rsidRPr="007935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85" w:type="dxa"/>
          </w:tcPr>
          <w:p w14:paraId="219C6E64" w14:textId="168CE811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6145E4D5" w14:textId="0943AAFA" w:rsidTr="00AA5455">
        <w:tc>
          <w:tcPr>
            <w:tcW w:w="630" w:type="dxa"/>
          </w:tcPr>
          <w:p w14:paraId="0F1CE888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63116319" w14:textId="4C98277C" w:rsidR="00AA5455" w:rsidRPr="0079586D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Maryja jako Patronka Europy</w:t>
            </w:r>
          </w:p>
        </w:tc>
        <w:tc>
          <w:tcPr>
            <w:tcW w:w="2471" w:type="dxa"/>
          </w:tcPr>
          <w:p w14:paraId="2D13B10A" w14:textId="0D314514" w:rsidR="00AA5455" w:rsidRPr="00FC139C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 xml:space="preserve">O. dr </w:t>
            </w:r>
            <w:r w:rsidRPr="002E6193">
              <w:rPr>
                <w:rFonts w:ascii="Times New Roman" w:hAnsi="Times New Roman"/>
                <w:bCs/>
                <w:sz w:val="24"/>
                <w:szCs w:val="24"/>
              </w:rPr>
              <w:t>Józef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Aszyk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677BA93E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0E189CD9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0402F897" w14:textId="36AF92D1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63C2C51D" w14:textId="01075C13" w:rsidTr="00AA5455">
        <w:tc>
          <w:tcPr>
            <w:tcW w:w="630" w:type="dxa"/>
          </w:tcPr>
          <w:p w14:paraId="51689B77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</w:tcPr>
          <w:p w14:paraId="35210723" w14:textId="5C684326" w:rsidR="00AA5455" w:rsidRPr="00FC139C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7CD3">
              <w:rPr>
                <w:rFonts w:ascii="Times New Roman" w:hAnsi="Times New Roman"/>
                <w:bCs/>
                <w:sz w:val="24"/>
                <w:szCs w:val="24"/>
              </w:rPr>
              <w:t>Maryja w pobożności ludowej</w:t>
            </w:r>
          </w:p>
        </w:tc>
        <w:tc>
          <w:tcPr>
            <w:tcW w:w="2471" w:type="dxa"/>
          </w:tcPr>
          <w:p w14:paraId="4F1B9A90" w14:textId="35FE0109" w:rsidR="00AA5455" w:rsidRPr="00FC139C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CD3">
              <w:rPr>
                <w:rFonts w:ascii="Times New Roman" w:hAnsi="Times New Roman"/>
                <w:bCs/>
                <w:sz w:val="24"/>
                <w:szCs w:val="24"/>
              </w:rPr>
              <w:t xml:space="preserve">O. dr Ireneusz Klimczyk </w:t>
            </w:r>
            <w:proofErr w:type="spellStart"/>
            <w:r w:rsidRPr="00457CD3"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</w:p>
        </w:tc>
        <w:tc>
          <w:tcPr>
            <w:tcW w:w="1216" w:type="dxa"/>
          </w:tcPr>
          <w:p w14:paraId="71055FC6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76382A7C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1264069E" w14:textId="08A03013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7BC6AB05" w14:textId="225E9A57" w:rsidTr="00AA5455">
        <w:tc>
          <w:tcPr>
            <w:tcW w:w="630" w:type="dxa"/>
          </w:tcPr>
          <w:p w14:paraId="4210E34B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</w:tcPr>
          <w:p w14:paraId="7B9B202A" w14:textId="77777777" w:rsidR="00AA5455" w:rsidRDefault="00AA5455" w:rsidP="006C4940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193">
              <w:rPr>
                <w:rFonts w:ascii="Times New Roman" w:hAnsi="Times New Roman"/>
                <w:bCs/>
                <w:sz w:val="24"/>
                <w:szCs w:val="24"/>
              </w:rPr>
              <w:t>Przebieg i znaczenie objawień maryjnych w Gietrzwałdzie</w:t>
            </w:r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CEC9475" w14:textId="785BB763" w:rsidR="00AA5455" w:rsidRPr="00457CD3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07A3F988" w14:textId="77777777" w:rsidR="00AA5455" w:rsidRDefault="00AA5455" w:rsidP="006C494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>Dr Alicja Święcicka</w:t>
            </w:r>
          </w:p>
          <w:p w14:paraId="3B0808AC" w14:textId="540910EE" w:rsidR="00AA5455" w:rsidRPr="00457CD3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3E4182DB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7245D343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2253D0C3" w14:textId="0460FBB5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6645D8C0" w14:textId="047CA02C" w:rsidTr="00AA5455">
        <w:tc>
          <w:tcPr>
            <w:tcW w:w="630" w:type="dxa"/>
          </w:tcPr>
          <w:p w14:paraId="0F9BDE6C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</w:tcPr>
          <w:p w14:paraId="69B09598" w14:textId="3BB1A081" w:rsidR="00AA5455" w:rsidRPr="00457CD3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F29">
              <w:rPr>
                <w:rFonts w:ascii="Times New Roman" w:hAnsi="Times New Roman"/>
                <w:bCs/>
                <w:sz w:val="24"/>
                <w:szCs w:val="24"/>
              </w:rPr>
              <w:t>Mariologia św. Maksymiliana M. Kolbego i jej zastosowanie w apostolacie maryjnym</w:t>
            </w:r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3667E98C" w14:textId="2F62C012" w:rsidR="00AA5455" w:rsidRPr="00793503" w:rsidRDefault="00AA5455" w:rsidP="006C494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E6C">
              <w:rPr>
                <w:rFonts w:ascii="Times New Roman" w:hAnsi="Times New Roman"/>
                <w:bCs/>
                <w:sz w:val="24"/>
                <w:szCs w:val="24"/>
              </w:rPr>
              <w:t xml:space="preserve">O. dr Mirosław </w:t>
            </w:r>
            <w:proofErr w:type="spellStart"/>
            <w:r w:rsidRPr="00182E6C">
              <w:rPr>
                <w:rFonts w:ascii="Times New Roman" w:hAnsi="Times New Roman"/>
                <w:bCs/>
                <w:sz w:val="24"/>
                <w:szCs w:val="24"/>
              </w:rPr>
              <w:t>Adaszkiewicz</w:t>
            </w:r>
            <w:proofErr w:type="spellEnd"/>
            <w:r w:rsidRPr="00182E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2E6C">
              <w:rPr>
                <w:rFonts w:ascii="Times New Roman" w:hAnsi="Times New Roman"/>
                <w:bCs/>
                <w:sz w:val="24"/>
                <w:szCs w:val="24"/>
              </w:rPr>
              <w:t>OFMConv</w:t>
            </w:r>
            <w:proofErr w:type="spellEnd"/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14:paraId="4B7766F7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3EB5FA08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3C197337" w14:textId="17A50814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6462CC69" w14:textId="3765E228" w:rsidTr="00AA5455">
        <w:tc>
          <w:tcPr>
            <w:tcW w:w="630" w:type="dxa"/>
          </w:tcPr>
          <w:p w14:paraId="20992168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</w:tcPr>
          <w:p w14:paraId="2DA35C96" w14:textId="28674197" w:rsidR="00AA5455" w:rsidRPr="00E30F29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139C">
              <w:rPr>
                <w:rFonts w:ascii="Times New Roman" w:hAnsi="Times New Roman"/>
                <w:bCs/>
                <w:sz w:val="24"/>
                <w:szCs w:val="24"/>
              </w:rPr>
              <w:t>Maryja w religiach niechrześcijańskich</w:t>
            </w:r>
          </w:p>
        </w:tc>
        <w:tc>
          <w:tcPr>
            <w:tcW w:w="2471" w:type="dxa"/>
          </w:tcPr>
          <w:p w14:paraId="6F23BD1B" w14:textId="2C2AE2BC" w:rsidR="00AA5455" w:rsidRPr="000270AC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0270A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Ks</w:t>
            </w:r>
            <w:proofErr w:type="spellEnd"/>
            <w:r w:rsidRPr="000270A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prof. </w:t>
            </w:r>
            <w:proofErr w:type="spellStart"/>
            <w:r w:rsidRPr="000270A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dr</w:t>
            </w:r>
            <w:proofErr w:type="spellEnd"/>
            <w:r w:rsidRPr="000270A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hab. L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eonard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Fic</w:t>
            </w:r>
            <w:proofErr w:type="spellEnd"/>
          </w:p>
        </w:tc>
        <w:tc>
          <w:tcPr>
            <w:tcW w:w="1216" w:type="dxa"/>
          </w:tcPr>
          <w:p w14:paraId="491AB41D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207C8764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5AA1DA2B" w14:textId="31339905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62510ABC" w14:textId="0E3B81F6" w:rsidTr="00AA5455">
        <w:tc>
          <w:tcPr>
            <w:tcW w:w="630" w:type="dxa"/>
          </w:tcPr>
          <w:p w14:paraId="3D48C41E" w14:textId="77777777" w:rsidR="00AA5455" w:rsidRPr="00657F2F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</w:tcPr>
          <w:p w14:paraId="2B9882EC" w14:textId="3878438E" w:rsidR="00AA5455" w:rsidRPr="00E30F29" w:rsidRDefault="00AA5455" w:rsidP="00F7347C">
            <w:pPr>
              <w:contextualSpacing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Teologia </w:t>
            </w:r>
            <w:r w:rsidRPr="00457CD3">
              <w:rPr>
                <w:rFonts w:ascii="Times New Roman" w:hAnsi="Times New Roman"/>
                <w:bCs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ycia mistycznego</w:t>
            </w:r>
          </w:p>
        </w:tc>
        <w:tc>
          <w:tcPr>
            <w:tcW w:w="2471" w:type="dxa"/>
          </w:tcPr>
          <w:p w14:paraId="14E37147" w14:textId="05E19984" w:rsidR="00AA5455" w:rsidRPr="00182E6C" w:rsidRDefault="00AA5455" w:rsidP="00F7347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940">
              <w:rPr>
                <w:rFonts w:ascii="Times New Roman" w:hAnsi="Times New Roman"/>
                <w:bCs/>
                <w:sz w:val="24"/>
                <w:szCs w:val="24"/>
              </w:rPr>
              <w:t>Ks. prof. dr hab. Marek Tatar</w:t>
            </w:r>
          </w:p>
        </w:tc>
        <w:tc>
          <w:tcPr>
            <w:tcW w:w="1216" w:type="dxa"/>
          </w:tcPr>
          <w:p w14:paraId="747D6697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20" w:type="dxa"/>
          </w:tcPr>
          <w:p w14:paraId="09D598BC" w14:textId="77777777" w:rsidR="00AA5455" w:rsidRPr="00793503" w:rsidRDefault="00AA5455" w:rsidP="00F7347C">
            <w:pPr>
              <w:jc w:val="center"/>
              <w:rPr>
                <w:sz w:val="24"/>
                <w:szCs w:val="24"/>
              </w:rPr>
            </w:pPr>
            <w:r w:rsidRPr="00793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1BF561C8" w14:textId="23821FAC" w:rsidR="00AA5455" w:rsidRPr="00793503" w:rsidRDefault="00AA5455" w:rsidP="00F7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5455" w:rsidRPr="00657F2F" w14:paraId="3EA8DF30" w14:textId="2FB4FDF7" w:rsidTr="00AA5455">
        <w:trPr>
          <w:trHeight w:val="476"/>
        </w:trPr>
        <w:tc>
          <w:tcPr>
            <w:tcW w:w="5941" w:type="dxa"/>
            <w:gridSpan w:val="3"/>
          </w:tcPr>
          <w:p w14:paraId="5A15AF1A" w14:textId="77777777" w:rsidR="00AA5455" w:rsidRPr="00657F2F" w:rsidRDefault="00AA5455" w:rsidP="00F734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2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 </w:t>
            </w:r>
            <w:r w:rsidRPr="00657F2F">
              <w:rPr>
                <w:rFonts w:ascii="Times New Roman" w:hAnsi="Times New Roman"/>
                <w:i/>
                <w:sz w:val="24"/>
                <w:szCs w:val="24"/>
              </w:rPr>
              <w:t>– Zaliczenie</w:t>
            </w:r>
          </w:p>
        </w:tc>
        <w:tc>
          <w:tcPr>
            <w:tcW w:w="2236" w:type="dxa"/>
            <w:gridSpan w:val="2"/>
          </w:tcPr>
          <w:p w14:paraId="0CEB6C5D" w14:textId="77777777" w:rsidR="00AA5455" w:rsidRPr="00202333" w:rsidRDefault="00AA5455" w:rsidP="00F734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2333">
              <w:rPr>
                <w:rFonts w:ascii="Times New Roman" w:hAnsi="Times New Roman"/>
                <w:sz w:val="24"/>
                <w:szCs w:val="24"/>
              </w:rPr>
              <w:t>Razem godzin:</w:t>
            </w:r>
            <w:r w:rsidRPr="002023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5" w:type="dxa"/>
          </w:tcPr>
          <w:p w14:paraId="4D7FAB12" w14:textId="5205CE91" w:rsidR="00AA5455" w:rsidRPr="00AA5455" w:rsidRDefault="00AA5455" w:rsidP="00AA5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45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6F86FF23" w14:textId="77777777" w:rsidR="002E6193" w:rsidRDefault="002E6193" w:rsidP="002E6193">
      <w:pPr>
        <w:contextualSpacing/>
        <w:rPr>
          <w:rFonts w:ascii="Times New Roman" w:hAnsi="Times New Roman"/>
          <w:sz w:val="24"/>
          <w:szCs w:val="24"/>
        </w:rPr>
      </w:pPr>
    </w:p>
    <w:p w14:paraId="28F6E597" w14:textId="77777777" w:rsidR="002E6193" w:rsidRDefault="002E6193" w:rsidP="002E6193">
      <w:pPr>
        <w:contextualSpacing/>
        <w:rPr>
          <w:rFonts w:ascii="Times New Roman" w:hAnsi="Times New Roman"/>
          <w:sz w:val="24"/>
          <w:szCs w:val="24"/>
        </w:rPr>
      </w:pPr>
    </w:p>
    <w:p w14:paraId="22D29FB5" w14:textId="77777777" w:rsidR="002E6193" w:rsidRPr="00657F2F" w:rsidRDefault="002E6193" w:rsidP="002E6193">
      <w:pPr>
        <w:contextualSpacing/>
        <w:rPr>
          <w:rFonts w:ascii="Times New Roman" w:hAnsi="Times New Roman"/>
          <w:sz w:val="24"/>
          <w:szCs w:val="24"/>
        </w:rPr>
      </w:pPr>
    </w:p>
    <w:p w14:paraId="1C0882B3" w14:textId="77777777" w:rsidR="00096C42" w:rsidRDefault="00096C42"/>
    <w:sectPr w:rsidR="00096C42" w:rsidSect="007D66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BC"/>
    <w:rsid w:val="000270AC"/>
    <w:rsid w:val="00096C42"/>
    <w:rsid w:val="00182E6C"/>
    <w:rsid w:val="002E6193"/>
    <w:rsid w:val="003C2756"/>
    <w:rsid w:val="00457CD3"/>
    <w:rsid w:val="006C4940"/>
    <w:rsid w:val="0079586D"/>
    <w:rsid w:val="008A20BC"/>
    <w:rsid w:val="008A7F68"/>
    <w:rsid w:val="00AA5455"/>
    <w:rsid w:val="00E30F29"/>
    <w:rsid w:val="00E52061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94D"/>
  <w15:docId w15:val="{1D136C73-3576-4C00-A446-ADD8350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93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Aszyk</dc:creator>
  <cp:lastModifiedBy>Agnieszka Napierzyńska</cp:lastModifiedBy>
  <cp:revision>3</cp:revision>
  <dcterms:created xsi:type="dcterms:W3CDTF">2022-06-27T09:37:00Z</dcterms:created>
  <dcterms:modified xsi:type="dcterms:W3CDTF">2022-06-27T09:49:00Z</dcterms:modified>
</cp:coreProperties>
</file>