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E94A" w14:textId="4BBD4AB4" w:rsidR="0089724C" w:rsidRPr="005A0348" w:rsidRDefault="008B65E2" w:rsidP="005A03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0348">
        <w:rPr>
          <w:rFonts w:ascii="Times New Roman" w:hAnsi="Times New Roman" w:cs="Times New Roman"/>
          <w:b/>
          <w:bCs/>
        </w:rPr>
        <w:t>Informacje podstawowe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B5242" w:rsidRPr="005A0348" w14:paraId="6AE2E863" w14:textId="27ACC1D8" w:rsidTr="00FB5242">
        <w:trPr>
          <w:trHeight w:val="397"/>
        </w:trPr>
        <w:tc>
          <w:tcPr>
            <w:tcW w:w="3261" w:type="dxa"/>
            <w:vAlign w:val="center"/>
          </w:tcPr>
          <w:p w14:paraId="4C5B606D" w14:textId="77777777" w:rsidR="00FB5242" w:rsidRPr="005A0348" w:rsidRDefault="00FB5242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6379" w:type="dxa"/>
            <w:vAlign w:val="center"/>
          </w:tcPr>
          <w:p w14:paraId="299535D7" w14:textId="41F83A46" w:rsidR="0013119A" w:rsidRPr="005A0348" w:rsidRDefault="0013119A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Wstęp ogólny do Pisma Świętego</w:t>
            </w:r>
          </w:p>
        </w:tc>
      </w:tr>
      <w:tr w:rsidR="00FB5242" w:rsidRPr="005A0348" w14:paraId="15125C5F" w14:textId="5C3F3FB0" w:rsidTr="00FB5242">
        <w:trPr>
          <w:trHeight w:val="397"/>
        </w:trPr>
        <w:tc>
          <w:tcPr>
            <w:tcW w:w="3261" w:type="dxa"/>
            <w:vAlign w:val="center"/>
          </w:tcPr>
          <w:p w14:paraId="472C5658" w14:textId="31C2A807" w:rsidR="00FB5242" w:rsidRPr="005A0348" w:rsidRDefault="00FB5242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Prowadzący</w:t>
            </w:r>
          </w:p>
        </w:tc>
        <w:tc>
          <w:tcPr>
            <w:tcW w:w="6379" w:type="dxa"/>
            <w:vAlign w:val="center"/>
          </w:tcPr>
          <w:p w14:paraId="017B20D4" w14:textId="6D07DAE0" w:rsidR="00FB5242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Dr hab. Dorota </w:t>
            </w:r>
            <w:proofErr w:type="spellStart"/>
            <w:r w:rsidRPr="005A0348">
              <w:rPr>
                <w:rFonts w:ascii="Times New Roman" w:hAnsi="Times New Roman" w:cs="Times New Roman"/>
              </w:rPr>
              <w:t>Muszytowska</w:t>
            </w:r>
            <w:proofErr w:type="spellEnd"/>
            <w:r w:rsidRPr="005A0348">
              <w:rPr>
                <w:rFonts w:ascii="Times New Roman" w:hAnsi="Times New Roman" w:cs="Times New Roman"/>
              </w:rPr>
              <w:t>, prof. UKSW</w:t>
            </w:r>
          </w:p>
        </w:tc>
      </w:tr>
      <w:tr w:rsidR="00FB5242" w:rsidRPr="005A0348" w14:paraId="39FC2677" w14:textId="6BA708FB" w:rsidTr="00FB5242">
        <w:trPr>
          <w:trHeight w:val="397"/>
        </w:trPr>
        <w:tc>
          <w:tcPr>
            <w:tcW w:w="3261" w:type="dxa"/>
            <w:vAlign w:val="center"/>
          </w:tcPr>
          <w:p w14:paraId="2332870B" w14:textId="4A89D8A8" w:rsidR="00FB5242" w:rsidRPr="005A0348" w:rsidRDefault="00FB5242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Wydział</w:t>
            </w:r>
          </w:p>
        </w:tc>
        <w:tc>
          <w:tcPr>
            <w:tcW w:w="6379" w:type="dxa"/>
            <w:vAlign w:val="center"/>
          </w:tcPr>
          <w:p w14:paraId="02106639" w14:textId="62E75E98" w:rsidR="00FB5242" w:rsidRPr="005A0348" w:rsidRDefault="005E1F84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Wydział T</w:t>
            </w:r>
            <w:r w:rsidR="003E2FB4" w:rsidRPr="005A0348">
              <w:rPr>
                <w:rFonts w:ascii="Times New Roman" w:hAnsi="Times New Roman" w:cs="Times New Roman"/>
              </w:rPr>
              <w:t>eologiczny</w:t>
            </w:r>
          </w:p>
        </w:tc>
      </w:tr>
      <w:tr w:rsidR="00FB5242" w:rsidRPr="005A0348" w14:paraId="00EA34A0" w14:textId="4A2E3A0D" w:rsidTr="00FB5242">
        <w:trPr>
          <w:trHeight w:val="397"/>
        </w:trPr>
        <w:tc>
          <w:tcPr>
            <w:tcW w:w="3261" w:type="dxa"/>
            <w:vAlign w:val="center"/>
          </w:tcPr>
          <w:p w14:paraId="3660606E" w14:textId="70381B6D" w:rsidR="00FB5242" w:rsidRPr="005A0348" w:rsidRDefault="00FB5242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Kierunek</w:t>
            </w:r>
          </w:p>
        </w:tc>
        <w:tc>
          <w:tcPr>
            <w:tcW w:w="6379" w:type="dxa"/>
            <w:vAlign w:val="center"/>
          </w:tcPr>
          <w:p w14:paraId="6A75D80B" w14:textId="50528957" w:rsidR="00FB5242" w:rsidRPr="005A0348" w:rsidRDefault="009A1402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Teologia ogólna</w:t>
            </w:r>
          </w:p>
        </w:tc>
      </w:tr>
      <w:tr w:rsidR="00FB5242" w:rsidRPr="005A0348" w14:paraId="6FC4A329" w14:textId="45EE0E3D" w:rsidTr="00FB5242">
        <w:trPr>
          <w:trHeight w:val="397"/>
        </w:trPr>
        <w:tc>
          <w:tcPr>
            <w:tcW w:w="3261" w:type="dxa"/>
            <w:vAlign w:val="center"/>
          </w:tcPr>
          <w:p w14:paraId="63A4CE08" w14:textId="54A8B977" w:rsidR="00FB5242" w:rsidRPr="005A0348" w:rsidRDefault="00FB5242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Poziom studiów</w:t>
            </w:r>
          </w:p>
        </w:tc>
        <w:tc>
          <w:tcPr>
            <w:tcW w:w="6379" w:type="dxa"/>
            <w:vAlign w:val="center"/>
          </w:tcPr>
          <w:p w14:paraId="58A517BF" w14:textId="1101C74C" w:rsidR="00FB5242" w:rsidRPr="005A0348" w:rsidRDefault="009A1402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Jednolite studia </w:t>
            </w:r>
            <w:r w:rsidR="00A45591" w:rsidRPr="005A0348">
              <w:rPr>
                <w:rFonts w:ascii="Times New Roman" w:hAnsi="Times New Roman" w:cs="Times New Roman"/>
              </w:rPr>
              <w:t>magisterskie</w:t>
            </w:r>
          </w:p>
        </w:tc>
      </w:tr>
      <w:tr w:rsidR="00F74BA5" w:rsidRPr="005A0348" w14:paraId="666E579C" w14:textId="508CCF34" w:rsidTr="00F74BA5">
        <w:trPr>
          <w:trHeight w:val="397"/>
        </w:trPr>
        <w:tc>
          <w:tcPr>
            <w:tcW w:w="3261" w:type="dxa"/>
            <w:vAlign w:val="center"/>
          </w:tcPr>
          <w:p w14:paraId="36246C71" w14:textId="40146A6A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Profil studiów</w:t>
            </w:r>
          </w:p>
        </w:tc>
        <w:tc>
          <w:tcPr>
            <w:tcW w:w="6379" w:type="dxa"/>
            <w:vAlign w:val="center"/>
          </w:tcPr>
          <w:p w14:paraId="44F5EF68" w14:textId="013FF552" w:rsidR="00F74BA5" w:rsidRPr="005A0348" w:rsidRDefault="005E1F84" w:rsidP="005A0348">
            <w:pPr>
              <w:rPr>
                <w:rFonts w:ascii="Times New Roman" w:hAnsi="Times New Roman" w:cs="Times New Roman"/>
              </w:rPr>
            </w:pPr>
            <w:proofErr w:type="spellStart"/>
            <w:r w:rsidRPr="005A0348">
              <w:rPr>
                <w:rFonts w:ascii="Times New Roman" w:hAnsi="Times New Roman" w:cs="Times New Roman"/>
              </w:rPr>
              <w:t>o</w:t>
            </w:r>
            <w:r w:rsidR="00F74BA5" w:rsidRPr="005A0348">
              <w:rPr>
                <w:rFonts w:ascii="Times New Roman" w:hAnsi="Times New Roman" w:cs="Times New Roman"/>
              </w:rPr>
              <w:t>gólnoakademicki</w:t>
            </w:r>
            <w:proofErr w:type="spellEnd"/>
          </w:p>
        </w:tc>
      </w:tr>
      <w:tr w:rsidR="00F74BA5" w:rsidRPr="005A0348" w14:paraId="169FBE04" w14:textId="29EE49BD" w:rsidTr="00FB5242">
        <w:trPr>
          <w:trHeight w:val="397"/>
        </w:trPr>
        <w:tc>
          <w:tcPr>
            <w:tcW w:w="3261" w:type="dxa"/>
            <w:vAlign w:val="center"/>
          </w:tcPr>
          <w:p w14:paraId="3D1639A4" w14:textId="31FB8D2C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Forma studiów</w:t>
            </w:r>
          </w:p>
        </w:tc>
        <w:tc>
          <w:tcPr>
            <w:tcW w:w="6379" w:type="dxa"/>
            <w:vAlign w:val="center"/>
          </w:tcPr>
          <w:p w14:paraId="358FB326" w14:textId="2F4661C2" w:rsidR="00F74BA5" w:rsidRPr="005A0348" w:rsidRDefault="00C27659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nie</w:t>
            </w:r>
            <w:r w:rsidR="005E1F84" w:rsidRPr="005A0348">
              <w:rPr>
                <w:rFonts w:ascii="Times New Roman" w:hAnsi="Times New Roman" w:cs="Times New Roman"/>
              </w:rPr>
              <w:t>s</w:t>
            </w:r>
            <w:r w:rsidR="00F0747A" w:rsidRPr="005A0348">
              <w:rPr>
                <w:rFonts w:ascii="Times New Roman" w:hAnsi="Times New Roman" w:cs="Times New Roman"/>
              </w:rPr>
              <w:t>tacjonarne</w:t>
            </w:r>
          </w:p>
        </w:tc>
      </w:tr>
      <w:tr w:rsidR="00F74BA5" w:rsidRPr="005A0348" w14:paraId="42981270" w14:textId="64D88A53" w:rsidTr="00FB5242">
        <w:trPr>
          <w:trHeight w:val="397"/>
        </w:trPr>
        <w:tc>
          <w:tcPr>
            <w:tcW w:w="3261" w:type="dxa"/>
            <w:vAlign w:val="center"/>
          </w:tcPr>
          <w:p w14:paraId="1033AD75" w14:textId="2BB89C7C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Moduł specjalnościowy</w:t>
            </w:r>
          </w:p>
        </w:tc>
        <w:tc>
          <w:tcPr>
            <w:tcW w:w="6379" w:type="dxa"/>
            <w:vAlign w:val="center"/>
          </w:tcPr>
          <w:p w14:paraId="623F83F7" w14:textId="0C476E14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</w:p>
        </w:tc>
      </w:tr>
      <w:tr w:rsidR="00F74BA5" w:rsidRPr="005A0348" w14:paraId="7921610E" w14:textId="39B69790" w:rsidTr="00FB5242">
        <w:trPr>
          <w:trHeight w:val="397"/>
        </w:trPr>
        <w:tc>
          <w:tcPr>
            <w:tcW w:w="3261" w:type="dxa"/>
            <w:vAlign w:val="center"/>
          </w:tcPr>
          <w:p w14:paraId="30BFF647" w14:textId="0119BC48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Dyscyplina naukowa, do której odnoszą się efekty uczenia się</w:t>
            </w:r>
          </w:p>
        </w:tc>
        <w:tc>
          <w:tcPr>
            <w:tcW w:w="6379" w:type="dxa"/>
            <w:vAlign w:val="center"/>
          </w:tcPr>
          <w:p w14:paraId="2CE13A51" w14:textId="1DF1DDFC" w:rsidR="00F74BA5" w:rsidRPr="005A0348" w:rsidRDefault="005E1F84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n</w:t>
            </w:r>
            <w:r w:rsidR="00E33A10" w:rsidRPr="005A0348">
              <w:rPr>
                <w:rFonts w:ascii="Times New Roman" w:hAnsi="Times New Roman" w:cs="Times New Roman"/>
              </w:rPr>
              <w:t>auki teologiczne</w:t>
            </w:r>
          </w:p>
        </w:tc>
      </w:tr>
      <w:tr w:rsidR="00F74BA5" w:rsidRPr="005A0348" w14:paraId="66F8F379" w14:textId="57870872" w:rsidTr="00FB5242">
        <w:trPr>
          <w:trHeight w:val="397"/>
        </w:trPr>
        <w:tc>
          <w:tcPr>
            <w:tcW w:w="3261" w:type="dxa"/>
            <w:vAlign w:val="center"/>
          </w:tcPr>
          <w:p w14:paraId="5B311702" w14:textId="3F138885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Obowiązuje od roku akademickiego</w:t>
            </w:r>
          </w:p>
        </w:tc>
        <w:tc>
          <w:tcPr>
            <w:tcW w:w="6379" w:type="dxa"/>
            <w:vAlign w:val="center"/>
          </w:tcPr>
          <w:p w14:paraId="725BE124" w14:textId="2B6F08FC" w:rsidR="00F74BA5" w:rsidRPr="005A0348" w:rsidRDefault="007F6B37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2025</w:t>
            </w:r>
            <w:r w:rsidR="001728C1" w:rsidRPr="005A0348">
              <w:rPr>
                <w:rFonts w:ascii="Times New Roman" w:hAnsi="Times New Roman" w:cs="Times New Roman"/>
              </w:rPr>
              <w:t>/2026</w:t>
            </w:r>
          </w:p>
        </w:tc>
      </w:tr>
      <w:tr w:rsidR="00F74BA5" w:rsidRPr="005A0348" w14:paraId="3B997CFA" w14:textId="49D91937" w:rsidTr="00FB5242">
        <w:trPr>
          <w:trHeight w:val="397"/>
        </w:trPr>
        <w:tc>
          <w:tcPr>
            <w:tcW w:w="3261" w:type="dxa"/>
            <w:vAlign w:val="center"/>
          </w:tcPr>
          <w:p w14:paraId="7DED49EE" w14:textId="6EC7CF61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Rok studiów</w:t>
            </w:r>
          </w:p>
        </w:tc>
        <w:tc>
          <w:tcPr>
            <w:tcW w:w="6379" w:type="dxa"/>
            <w:vAlign w:val="center"/>
          </w:tcPr>
          <w:p w14:paraId="28A925A1" w14:textId="4126A275" w:rsidR="00F74BA5" w:rsidRPr="005A0348" w:rsidRDefault="0047783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2</w:t>
            </w:r>
          </w:p>
        </w:tc>
      </w:tr>
      <w:tr w:rsidR="00F74BA5" w:rsidRPr="005A0348" w14:paraId="65A7CB30" w14:textId="7C15525F" w:rsidTr="00FB5242">
        <w:trPr>
          <w:trHeight w:val="397"/>
        </w:trPr>
        <w:tc>
          <w:tcPr>
            <w:tcW w:w="3261" w:type="dxa"/>
            <w:vAlign w:val="center"/>
          </w:tcPr>
          <w:p w14:paraId="0A7F8E36" w14:textId="7D7B7EE7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6379" w:type="dxa"/>
            <w:vAlign w:val="center"/>
          </w:tcPr>
          <w:p w14:paraId="59061240" w14:textId="078FF061" w:rsidR="00F74BA5" w:rsidRPr="005A0348" w:rsidRDefault="0047783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3</w:t>
            </w:r>
          </w:p>
        </w:tc>
      </w:tr>
      <w:tr w:rsidR="00F74BA5" w:rsidRPr="005A0348" w14:paraId="4E4A401F" w14:textId="58F7184F" w:rsidTr="00FB5242">
        <w:trPr>
          <w:trHeight w:val="397"/>
        </w:trPr>
        <w:tc>
          <w:tcPr>
            <w:tcW w:w="3261" w:type="dxa"/>
            <w:vAlign w:val="center"/>
          </w:tcPr>
          <w:p w14:paraId="4ABC8BED" w14:textId="06999C9B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Język wykładowy</w:t>
            </w:r>
          </w:p>
        </w:tc>
        <w:tc>
          <w:tcPr>
            <w:tcW w:w="6379" w:type="dxa"/>
            <w:vAlign w:val="center"/>
          </w:tcPr>
          <w:p w14:paraId="1A6C8098" w14:textId="0F93698A" w:rsidR="00F74BA5" w:rsidRPr="005A0348" w:rsidRDefault="005E1F84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p</w:t>
            </w:r>
            <w:r w:rsidR="00D46858" w:rsidRPr="005A0348">
              <w:rPr>
                <w:rFonts w:ascii="Times New Roman" w:hAnsi="Times New Roman" w:cs="Times New Roman"/>
              </w:rPr>
              <w:t>olski</w:t>
            </w:r>
          </w:p>
        </w:tc>
      </w:tr>
      <w:tr w:rsidR="00F74BA5" w:rsidRPr="005A0348" w14:paraId="415358A7" w14:textId="4F8DFE4A" w:rsidTr="00FB5242">
        <w:trPr>
          <w:trHeight w:val="397"/>
        </w:trPr>
        <w:tc>
          <w:tcPr>
            <w:tcW w:w="3261" w:type="dxa"/>
            <w:vAlign w:val="center"/>
          </w:tcPr>
          <w:p w14:paraId="5E5567F2" w14:textId="43300B3B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Status przedmiotu </w:t>
            </w:r>
            <w:r w:rsidRPr="005A0348">
              <w:rPr>
                <w:rFonts w:ascii="Times New Roman" w:hAnsi="Times New Roman" w:cs="Times New Roman"/>
                <w:i/>
                <w:iCs/>
              </w:rPr>
              <w:t>(obowiązkowy, do wyboru)</w:t>
            </w:r>
          </w:p>
        </w:tc>
        <w:tc>
          <w:tcPr>
            <w:tcW w:w="6379" w:type="dxa"/>
            <w:vAlign w:val="center"/>
          </w:tcPr>
          <w:p w14:paraId="15614A22" w14:textId="477276E5" w:rsidR="00F74BA5" w:rsidRPr="005A0348" w:rsidRDefault="005E1F84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o</w:t>
            </w:r>
            <w:r w:rsidR="00153091" w:rsidRPr="005A0348">
              <w:rPr>
                <w:rFonts w:ascii="Times New Roman" w:hAnsi="Times New Roman" w:cs="Times New Roman"/>
              </w:rPr>
              <w:t>b</w:t>
            </w:r>
            <w:r w:rsidR="009A1402" w:rsidRPr="005A0348">
              <w:rPr>
                <w:rFonts w:ascii="Times New Roman" w:hAnsi="Times New Roman" w:cs="Times New Roman"/>
              </w:rPr>
              <w:t>ligatoryjne</w:t>
            </w:r>
          </w:p>
        </w:tc>
      </w:tr>
      <w:tr w:rsidR="00F74BA5" w:rsidRPr="005A0348" w14:paraId="64465AA6" w14:textId="5065A762" w:rsidTr="00FB5242">
        <w:trPr>
          <w:trHeight w:val="397"/>
        </w:trPr>
        <w:tc>
          <w:tcPr>
            <w:tcW w:w="3261" w:type="dxa"/>
            <w:vAlign w:val="center"/>
          </w:tcPr>
          <w:p w14:paraId="109A1072" w14:textId="5049D74F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Odniesienie do kierunkowych efektów uczenia się (s</w:t>
            </w:r>
            <w:r w:rsidRPr="005A0348">
              <w:rPr>
                <w:rFonts w:ascii="Times New Roman" w:hAnsi="Times New Roman" w:cs="Times New Roman"/>
                <w:i/>
                <w:iCs/>
              </w:rPr>
              <w:t>ymbole</w:t>
            </w:r>
            <w:r w:rsidRPr="005A03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vAlign w:val="center"/>
          </w:tcPr>
          <w:p w14:paraId="66D33ACF" w14:textId="2E4BB8C6" w:rsidR="00A57F5D" w:rsidRPr="005A0348" w:rsidRDefault="0047783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TMA_W01; TMA_W06; TMA_W10; TMA_U02; TMA_K04</w:t>
            </w:r>
          </w:p>
        </w:tc>
      </w:tr>
      <w:tr w:rsidR="00F74BA5" w:rsidRPr="005A0348" w14:paraId="59157E35" w14:textId="5083F9BB" w:rsidTr="00FB5242">
        <w:trPr>
          <w:trHeight w:val="397"/>
        </w:trPr>
        <w:tc>
          <w:tcPr>
            <w:tcW w:w="3261" w:type="dxa"/>
            <w:vAlign w:val="center"/>
          </w:tcPr>
          <w:p w14:paraId="45EECE9B" w14:textId="0F7F132E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Rodzaj zajęć </w:t>
            </w:r>
            <w:r w:rsidRPr="005A0348">
              <w:rPr>
                <w:rFonts w:ascii="Times New Roman" w:hAnsi="Times New Roman" w:cs="Times New Roman"/>
                <w:i/>
                <w:iCs/>
              </w:rPr>
              <w:t>(wybór z listy*)</w:t>
            </w:r>
          </w:p>
        </w:tc>
        <w:tc>
          <w:tcPr>
            <w:tcW w:w="6379" w:type="dxa"/>
            <w:vAlign w:val="center"/>
          </w:tcPr>
          <w:p w14:paraId="72104F4D" w14:textId="5F03B7A8" w:rsidR="00F74BA5" w:rsidRPr="005A0348" w:rsidRDefault="005B5E8F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wykład kierunkowy</w:t>
            </w:r>
          </w:p>
        </w:tc>
      </w:tr>
      <w:tr w:rsidR="00F74BA5" w:rsidRPr="005A0348" w14:paraId="0CDFD401" w14:textId="76BF2B0A" w:rsidTr="00FB5242">
        <w:trPr>
          <w:trHeight w:val="397"/>
        </w:trPr>
        <w:tc>
          <w:tcPr>
            <w:tcW w:w="3261" w:type="dxa"/>
            <w:vAlign w:val="center"/>
          </w:tcPr>
          <w:p w14:paraId="74549017" w14:textId="53AD789E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bookmarkStart w:id="0" w:name="_Hlk164152998"/>
            <w:r w:rsidRPr="005A0348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6379" w:type="dxa"/>
            <w:vAlign w:val="center"/>
          </w:tcPr>
          <w:p w14:paraId="1EE31865" w14:textId="4F91967F" w:rsidR="00F74BA5" w:rsidRPr="005A0348" w:rsidRDefault="00CB2070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15</w:t>
            </w:r>
          </w:p>
        </w:tc>
      </w:tr>
      <w:tr w:rsidR="00F74BA5" w:rsidRPr="005A0348" w14:paraId="6E44DE51" w14:textId="092B949D" w:rsidTr="00FB5242">
        <w:trPr>
          <w:trHeight w:val="397"/>
        </w:trPr>
        <w:tc>
          <w:tcPr>
            <w:tcW w:w="3261" w:type="dxa"/>
            <w:vAlign w:val="center"/>
          </w:tcPr>
          <w:p w14:paraId="034423C0" w14:textId="70A4C7FC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Liczba ECTS</w:t>
            </w:r>
          </w:p>
        </w:tc>
        <w:tc>
          <w:tcPr>
            <w:tcW w:w="6379" w:type="dxa"/>
            <w:vAlign w:val="center"/>
          </w:tcPr>
          <w:p w14:paraId="67F10E2B" w14:textId="1344C873" w:rsidR="00F74BA5" w:rsidRPr="005A0348" w:rsidRDefault="00CB2070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4</w:t>
            </w:r>
          </w:p>
        </w:tc>
      </w:tr>
      <w:tr w:rsidR="00F74BA5" w:rsidRPr="005A0348" w14:paraId="3F1F827C" w14:textId="25B97E3C" w:rsidTr="00FB5242">
        <w:trPr>
          <w:trHeight w:val="397"/>
        </w:trPr>
        <w:tc>
          <w:tcPr>
            <w:tcW w:w="3261" w:type="dxa"/>
            <w:vAlign w:val="center"/>
          </w:tcPr>
          <w:p w14:paraId="08EAA2C1" w14:textId="2196235E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Wymagania wstępne</w:t>
            </w:r>
          </w:p>
        </w:tc>
        <w:tc>
          <w:tcPr>
            <w:tcW w:w="6379" w:type="dxa"/>
            <w:vAlign w:val="center"/>
          </w:tcPr>
          <w:p w14:paraId="582C8BE0" w14:textId="65D78DDC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F74BA5" w:rsidRPr="005A0348" w14:paraId="66177432" w14:textId="3FFF068A" w:rsidTr="00FB5242">
        <w:trPr>
          <w:trHeight w:val="397"/>
        </w:trPr>
        <w:tc>
          <w:tcPr>
            <w:tcW w:w="3261" w:type="dxa"/>
            <w:vAlign w:val="center"/>
          </w:tcPr>
          <w:p w14:paraId="0221B5C1" w14:textId="77777777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Opis i cele przedmiotu </w:t>
            </w:r>
          </w:p>
          <w:p w14:paraId="2E5C846A" w14:textId="6164AB73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14:paraId="35AAA0C5" w14:textId="196A1A93" w:rsidR="00F74BA5" w:rsidRPr="005A0348" w:rsidRDefault="00F74BA5" w:rsidP="005A0348">
            <w:pPr>
              <w:rPr>
                <w:rFonts w:ascii="Times New Roman" w:hAnsi="Times New Roman" w:cs="Times New Roman"/>
              </w:rPr>
            </w:pPr>
          </w:p>
        </w:tc>
      </w:tr>
    </w:tbl>
    <w:p w14:paraId="34957790" w14:textId="77777777" w:rsidR="00032C09" w:rsidRPr="005A0348" w:rsidRDefault="00032C09" w:rsidP="005A03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B295D5" w14:textId="1DF0A923" w:rsidR="004102DD" w:rsidRPr="005A0348" w:rsidRDefault="004102DD" w:rsidP="005A03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0348">
        <w:rPr>
          <w:rFonts w:ascii="Times New Roman" w:hAnsi="Times New Roman" w:cs="Times New Roman"/>
          <w:b/>
          <w:bCs/>
        </w:rPr>
        <w:t>Treści programowe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7939"/>
        <w:gridCol w:w="1701"/>
      </w:tblGrid>
      <w:tr w:rsidR="004102DD" w:rsidRPr="005A0348" w14:paraId="72D7AA4C" w14:textId="77777777" w:rsidTr="00417032">
        <w:tc>
          <w:tcPr>
            <w:tcW w:w="7939" w:type="dxa"/>
            <w:vAlign w:val="center"/>
          </w:tcPr>
          <w:p w14:paraId="612AF02F" w14:textId="77777777" w:rsidR="004102DD" w:rsidRPr="005A0348" w:rsidRDefault="004102DD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Temat/blok zajęć:</w:t>
            </w:r>
          </w:p>
        </w:tc>
        <w:tc>
          <w:tcPr>
            <w:tcW w:w="1701" w:type="dxa"/>
            <w:vAlign w:val="center"/>
          </w:tcPr>
          <w:p w14:paraId="474D12D1" w14:textId="77777777" w:rsidR="004102DD" w:rsidRPr="005A0348" w:rsidRDefault="004102DD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Liczba godzin</w:t>
            </w:r>
          </w:p>
        </w:tc>
      </w:tr>
      <w:tr w:rsidR="004102DD" w:rsidRPr="005A0348" w14:paraId="2257D947" w14:textId="77777777" w:rsidTr="00417032">
        <w:tc>
          <w:tcPr>
            <w:tcW w:w="7939" w:type="dxa"/>
          </w:tcPr>
          <w:p w14:paraId="47C834C3" w14:textId="4E8D2734" w:rsidR="005A0348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Blok I</w:t>
            </w:r>
          </w:p>
          <w:p w14:paraId="56AD25A9" w14:textId="22293FDE" w:rsidR="004102DD" w:rsidRPr="005A0348" w:rsidRDefault="004102DD" w:rsidP="005A0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B8AAE91" w14:textId="2E9294D0" w:rsidR="004102DD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3h</w:t>
            </w:r>
          </w:p>
        </w:tc>
      </w:tr>
      <w:tr w:rsidR="00645407" w:rsidRPr="005A0348" w14:paraId="3CA10820" w14:textId="77777777" w:rsidTr="00417032">
        <w:tc>
          <w:tcPr>
            <w:tcW w:w="7939" w:type="dxa"/>
          </w:tcPr>
          <w:p w14:paraId="1F374226" w14:textId="782D827A" w:rsidR="00645407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1. Czym jest Pismo Święte? Problem definicji i problematyka autorstwa Biblii. Nazewnictwo. Budowa (skład, podziały na zbiory i księgi, numeracje rozdziałów i wersetów). Problematyka datacji powstania Biblii. </w:t>
            </w:r>
          </w:p>
        </w:tc>
        <w:tc>
          <w:tcPr>
            <w:tcW w:w="1701" w:type="dxa"/>
          </w:tcPr>
          <w:p w14:paraId="25F17EFA" w14:textId="5B9D5624" w:rsidR="00645407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</w:t>
            </w:r>
          </w:p>
        </w:tc>
      </w:tr>
      <w:tr w:rsidR="00645407" w:rsidRPr="005A0348" w14:paraId="787CED90" w14:textId="77777777" w:rsidTr="00417032">
        <w:tc>
          <w:tcPr>
            <w:tcW w:w="7939" w:type="dxa"/>
          </w:tcPr>
          <w:p w14:paraId="69EDF3DD" w14:textId="77777777" w:rsidR="005A0348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2. Literackie cechy Biblii – czyli co z klasyfikacją rodzajowo-gatunkową?</w:t>
            </w:r>
          </w:p>
          <w:p w14:paraId="08C17C29" w14:textId="7171235F" w:rsidR="00645407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Najważniejsze gatunki biblijne i ich znaczenie dla rozumienia przesłania tekstu.</w:t>
            </w:r>
          </w:p>
        </w:tc>
        <w:tc>
          <w:tcPr>
            <w:tcW w:w="1701" w:type="dxa"/>
          </w:tcPr>
          <w:p w14:paraId="01C4DDC8" w14:textId="3DFE8DB4" w:rsidR="00645407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</w:t>
            </w:r>
          </w:p>
        </w:tc>
      </w:tr>
      <w:tr w:rsidR="00645407" w:rsidRPr="005A0348" w14:paraId="297D6929" w14:textId="77777777" w:rsidTr="00417032">
        <w:tc>
          <w:tcPr>
            <w:tcW w:w="7939" w:type="dxa"/>
          </w:tcPr>
          <w:p w14:paraId="5F0C2EED" w14:textId="77777777" w:rsidR="005A0348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3. Proces powstawania Biblii – różnorodność etymologiczna ksiąg kanonicznych. Najważniejsze hipotezy wyjaśniające genezę tekstów biblijnych.</w:t>
            </w:r>
          </w:p>
          <w:p w14:paraId="6BB29816" w14:textId="76225A39" w:rsidR="00645407" w:rsidRPr="005A0348" w:rsidRDefault="00645407" w:rsidP="005A034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3D816E9E" w14:textId="698EF812" w:rsidR="00645407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</w:t>
            </w:r>
          </w:p>
        </w:tc>
      </w:tr>
      <w:tr w:rsidR="00645407" w:rsidRPr="005A0348" w14:paraId="50DB5F73" w14:textId="77777777" w:rsidTr="00417032">
        <w:tc>
          <w:tcPr>
            <w:tcW w:w="7939" w:type="dxa"/>
          </w:tcPr>
          <w:p w14:paraId="0B513D92" w14:textId="77777777" w:rsidR="00645407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Blok II – 3h</w:t>
            </w:r>
          </w:p>
          <w:p w14:paraId="4B38017E" w14:textId="54FD0FBA" w:rsidR="005A0348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9E1012" w14:textId="090CEDC7" w:rsidR="00645407" w:rsidRPr="005A0348" w:rsidRDefault="00645407" w:rsidP="005A03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407" w:rsidRPr="005A0348" w14:paraId="493A5CDE" w14:textId="77777777" w:rsidTr="00417032">
        <w:tc>
          <w:tcPr>
            <w:tcW w:w="7939" w:type="dxa"/>
          </w:tcPr>
          <w:p w14:paraId="08761ABD" w14:textId="496F5A72" w:rsidR="00645407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lastRenderedPageBreak/>
              <w:t>1. Języki oryginalnych zapisów Biblii i ich cechy. Od manuskryptu do przekładu, czyli edytorstwo biblijne. Autografy i apografy. Sposoby zapisywania i przekazywania tekstu biblijnego. Manuskrypty biblijne i wydania krytyczne.</w:t>
            </w:r>
          </w:p>
        </w:tc>
        <w:tc>
          <w:tcPr>
            <w:tcW w:w="1701" w:type="dxa"/>
          </w:tcPr>
          <w:p w14:paraId="35EC670E" w14:textId="08F74A36" w:rsidR="00645407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1,5</w:t>
            </w:r>
          </w:p>
        </w:tc>
      </w:tr>
      <w:tr w:rsidR="00645407" w:rsidRPr="005A0348" w14:paraId="6261479E" w14:textId="77777777" w:rsidTr="00417032">
        <w:tc>
          <w:tcPr>
            <w:tcW w:w="7939" w:type="dxa"/>
          </w:tcPr>
          <w:p w14:paraId="03AE6B03" w14:textId="4FEDA9CB" w:rsidR="00645407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2. Jedna czy różne Biblie? Kanony biblijne i historia ich powstawania. Kryteria kanoniczności.</w:t>
            </w:r>
          </w:p>
        </w:tc>
        <w:tc>
          <w:tcPr>
            <w:tcW w:w="1701" w:type="dxa"/>
          </w:tcPr>
          <w:p w14:paraId="554C1227" w14:textId="3E944075" w:rsidR="00645407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1,5</w:t>
            </w:r>
          </w:p>
        </w:tc>
      </w:tr>
      <w:tr w:rsidR="00645407" w:rsidRPr="005A0348" w14:paraId="45CF8711" w14:textId="77777777" w:rsidTr="00417032">
        <w:tc>
          <w:tcPr>
            <w:tcW w:w="7939" w:type="dxa"/>
          </w:tcPr>
          <w:p w14:paraId="344BA4C6" w14:textId="77777777" w:rsidR="005A0348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Blok III – 3 h</w:t>
            </w:r>
          </w:p>
          <w:p w14:paraId="4905765A" w14:textId="5BAAF173" w:rsidR="00645407" w:rsidRPr="005A0348" w:rsidRDefault="00645407" w:rsidP="005A034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719A417F" w14:textId="71BBBD87" w:rsidR="00645407" w:rsidRPr="005A0348" w:rsidRDefault="00645407" w:rsidP="005A03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407" w:rsidRPr="005A0348" w14:paraId="00F44647" w14:textId="77777777" w:rsidTr="00417032">
        <w:tc>
          <w:tcPr>
            <w:tcW w:w="7939" w:type="dxa"/>
          </w:tcPr>
          <w:p w14:paraId="457D809A" w14:textId="7864D9F2" w:rsidR="00645407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1. Rozumienie natchnienia biblijnego – (wymagana lektura literatury obowiązkowej).</w:t>
            </w:r>
          </w:p>
        </w:tc>
        <w:tc>
          <w:tcPr>
            <w:tcW w:w="1701" w:type="dxa"/>
          </w:tcPr>
          <w:p w14:paraId="7ABB5D39" w14:textId="2AC86855" w:rsidR="00645407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</w:t>
            </w:r>
          </w:p>
        </w:tc>
      </w:tr>
      <w:tr w:rsidR="00645407" w:rsidRPr="005A0348" w14:paraId="6791579A" w14:textId="77777777" w:rsidTr="00417032">
        <w:tc>
          <w:tcPr>
            <w:tcW w:w="7939" w:type="dxa"/>
          </w:tcPr>
          <w:p w14:paraId="3638BAEE" w14:textId="53F44AAC" w:rsidR="00645407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2. Co to są apokryfy biblijne i jaka jest ich ranga? Najważniejsze apokryfy biblijne. Przykłady wczesnych polskich apokryfów</w:t>
            </w:r>
          </w:p>
        </w:tc>
        <w:tc>
          <w:tcPr>
            <w:tcW w:w="1701" w:type="dxa"/>
          </w:tcPr>
          <w:p w14:paraId="39680B96" w14:textId="6CA34F28" w:rsidR="00645407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2</w:t>
            </w:r>
          </w:p>
        </w:tc>
      </w:tr>
      <w:tr w:rsidR="00645407" w:rsidRPr="005A0348" w14:paraId="4C2B1FD1" w14:textId="77777777" w:rsidTr="00417032">
        <w:tc>
          <w:tcPr>
            <w:tcW w:w="7939" w:type="dxa"/>
          </w:tcPr>
          <w:p w14:paraId="436D521F" w14:textId="77777777" w:rsidR="005A0348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Blok IV – 3h</w:t>
            </w:r>
          </w:p>
          <w:p w14:paraId="4DDA8E2E" w14:textId="0FA211C4" w:rsidR="00645407" w:rsidRPr="005A0348" w:rsidRDefault="00645407" w:rsidP="005A0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48D4F61" w14:textId="5924A85E" w:rsidR="00645407" w:rsidRPr="005A0348" w:rsidRDefault="00645407" w:rsidP="005A03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407" w:rsidRPr="005A0348" w14:paraId="3C18E4A8" w14:textId="77777777" w:rsidTr="00417032">
        <w:tc>
          <w:tcPr>
            <w:tcW w:w="7939" w:type="dxa"/>
          </w:tcPr>
          <w:p w14:paraId="5F098491" w14:textId="0EA293D3" w:rsidR="00645407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1. Translatoryka biblijna. Starożytne przekłady Biblii (aramejskie, greckie, łacińskie).</w:t>
            </w:r>
          </w:p>
        </w:tc>
        <w:tc>
          <w:tcPr>
            <w:tcW w:w="1701" w:type="dxa"/>
          </w:tcPr>
          <w:p w14:paraId="0B2F994D" w14:textId="707EC628" w:rsidR="00645407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2</w:t>
            </w:r>
          </w:p>
        </w:tc>
      </w:tr>
      <w:tr w:rsidR="00645407" w:rsidRPr="005A0348" w14:paraId="614C511E" w14:textId="77777777" w:rsidTr="00417032">
        <w:tc>
          <w:tcPr>
            <w:tcW w:w="7939" w:type="dxa"/>
          </w:tcPr>
          <w:p w14:paraId="2208D806" w14:textId="30C19CA1" w:rsidR="00645407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2. Najważniejsze polskie przekłady biblijne (wymagana lektura obowiązkowa).</w:t>
            </w:r>
          </w:p>
        </w:tc>
        <w:tc>
          <w:tcPr>
            <w:tcW w:w="1701" w:type="dxa"/>
          </w:tcPr>
          <w:p w14:paraId="48543399" w14:textId="4A84F114" w:rsidR="00645407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</w:t>
            </w:r>
          </w:p>
        </w:tc>
      </w:tr>
      <w:tr w:rsidR="00645407" w:rsidRPr="005A0348" w14:paraId="5EFC0F5B" w14:textId="77777777" w:rsidTr="00417032">
        <w:tc>
          <w:tcPr>
            <w:tcW w:w="7939" w:type="dxa"/>
          </w:tcPr>
          <w:p w14:paraId="39938B8D" w14:textId="77777777" w:rsidR="005A0348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Blok V – 3 h</w:t>
            </w:r>
          </w:p>
          <w:p w14:paraId="4B81045A" w14:textId="44953159" w:rsidR="00645407" w:rsidRPr="005A0348" w:rsidRDefault="00645407" w:rsidP="005A0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90BEFF" w14:textId="15EA139F" w:rsidR="00645407" w:rsidRPr="005A0348" w:rsidRDefault="00645407" w:rsidP="005A03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407" w:rsidRPr="005A0348" w14:paraId="27E538B9" w14:textId="77777777" w:rsidTr="00417032">
        <w:tc>
          <w:tcPr>
            <w:tcW w:w="7939" w:type="dxa"/>
          </w:tcPr>
          <w:p w14:paraId="06E60448" w14:textId="28083BB3" w:rsidR="00645407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1. Interpretacja Biblii w Kościele. Dokumenty Kościoła na temat Biblii. Problematyka hermeneutyki biblijnej (wymagana lektura obowiązkowa).</w:t>
            </w:r>
          </w:p>
        </w:tc>
        <w:tc>
          <w:tcPr>
            <w:tcW w:w="1701" w:type="dxa"/>
          </w:tcPr>
          <w:p w14:paraId="413EF90D" w14:textId="5EE6F74D" w:rsidR="00645407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</w:t>
            </w:r>
          </w:p>
        </w:tc>
      </w:tr>
      <w:tr w:rsidR="005A0348" w:rsidRPr="005A0348" w14:paraId="7BB4F834" w14:textId="77777777" w:rsidTr="00417032">
        <w:tc>
          <w:tcPr>
            <w:tcW w:w="7939" w:type="dxa"/>
          </w:tcPr>
          <w:p w14:paraId="0EFB9AA7" w14:textId="3753E1BF" w:rsidR="005A0348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2. Znaczenie znajomości kontekstu historyczno-kulturowego Biblii w interpretacji.</w:t>
            </w:r>
          </w:p>
        </w:tc>
        <w:tc>
          <w:tcPr>
            <w:tcW w:w="1701" w:type="dxa"/>
          </w:tcPr>
          <w:p w14:paraId="6568ACAB" w14:textId="54F753FC" w:rsidR="005A0348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</w:t>
            </w:r>
          </w:p>
        </w:tc>
      </w:tr>
      <w:tr w:rsidR="00645407" w:rsidRPr="005A0348" w14:paraId="7D630B7C" w14:textId="77777777" w:rsidTr="00417032">
        <w:tc>
          <w:tcPr>
            <w:tcW w:w="7939" w:type="dxa"/>
          </w:tcPr>
          <w:p w14:paraId="1FBDD23F" w14:textId="2947BBC5" w:rsidR="00645407" w:rsidRPr="005A0348" w:rsidRDefault="005A0348" w:rsidP="005A0348">
            <w:pPr>
              <w:jc w:val="both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3. Wpływ Biblii na kulturę – inspiracje i recepcje biblijne.</w:t>
            </w:r>
          </w:p>
        </w:tc>
        <w:tc>
          <w:tcPr>
            <w:tcW w:w="1701" w:type="dxa"/>
          </w:tcPr>
          <w:p w14:paraId="503787D6" w14:textId="2F5DD4DF" w:rsidR="00645407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</w:t>
            </w:r>
          </w:p>
        </w:tc>
      </w:tr>
      <w:tr w:rsidR="004102DD" w:rsidRPr="005A0348" w14:paraId="01CDA9D0" w14:textId="77777777" w:rsidTr="00417032">
        <w:trPr>
          <w:trHeight w:val="510"/>
        </w:trPr>
        <w:tc>
          <w:tcPr>
            <w:tcW w:w="7939" w:type="dxa"/>
            <w:vAlign w:val="center"/>
          </w:tcPr>
          <w:p w14:paraId="0AE9A19C" w14:textId="77777777" w:rsidR="004102DD" w:rsidRPr="005A0348" w:rsidRDefault="004102DD" w:rsidP="005A0348">
            <w:pPr>
              <w:jc w:val="right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Łącznie godzin:</w:t>
            </w:r>
          </w:p>
        </w:tc>
        <w:tc>
          <w:tcPr>
            <w:tcW w:w="1701" w:type="dxa"/>
            <w:vAlign w:val="center"/>
          </w:tcPr>
          <w:p w14:paraId="3FE9A78D" w14:textId="79D0D58C" w:rsidR="004102DD" w:rsidRPr="005A0348" w:rsidRDefault="005A034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15</w:t>
            </w:r>
          </w:p>
        </w:tc>
      </w:tr>
    </w:tbl>
    <w:p w14:paraId="682F98B2" w14:textId="77777777" w:rsidR="00DB167B" w:rsidRPr="005A0348" w:rsidRDefault="00DB167B" w:rsidP="005A0348">
      <w:pPr>
        <w:spacing w:after="0" w:line="240" w:lineRule="auto"/>
        <w:rPr>
          <w:rFonts w:ascii="Times New Roman" w:hAnsi="Times New Roman" w:cs="Times New Roman"/>
        </w:rPr>
        <w:sectPr w:rsidR="00DB167B" w:rsidRPr="005A0348" w:rsidSect="00DB16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263" w:gutter="0"/>
          <w:cols w:space="708"/>
          <w:docGrid w:linePitch="360"/>
        </w:sectPr>
      </w:pPr>
    </w:p>
    <w:p w14:paraId="6F4C3874" w14:textId="184F914F" w:rsidR="002B2A30" w:rsidRPr="005A0348" w:rsidRDefault="00061043" w:rsidP="005A03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0348">
        <w:rPr>
          <w:rFonts w:ascii="Times New Roman" w:hAnsi="Times New Roman" w:cs="Times New Roman"/>
          <w:b/>
          <w:bCs/>
        </w:rPr>
        <w:lastRenderedPageBreak/>
        <w:t>Opis przedmiotowych efektów uczenia się i sposoby ich weryfikacji</w:t>
      </w:r>
    </w:p>
    <w:tbl>
      <w:tblPr>
        <w:tblStyle w:val="Tabela-Siatka"/>
        <w:tblW w:w="5217" w:type="pct"/>
        <w:tblInd w:w="-714" w:type="dxa"/>
        <w:tblLook w:val="04A0" w:firstRow="1" w:lastRow="0" w:firstColumn="1" w:lastColumn="0" w:noHBand="0" w:noVBand="1"/>
      </w:tblPr>
      <w:tblGrid>
        <w:gridCol w:w="1338"/>
        <w:gridCol w:w="4193"/>
        <w:gridCol w:w="6801"/>
        <w:gridCol w:w="2269"/>
      </w:tblGrid>
      <w:tr w:rsidR="00DB167B" w:rsidRPr="005A0348" w14:paraId="12B4879D" w14:textId="77777777" w:rsidTr="005A0348">
        <w:trPr>
          <w:trHeight w:val="2821"/>
        </w:trPr>
        <w:tc>
          <w:tcPr>
            <w:tcW w:w="458" w:type="pct"/>
            <w:vAlign w:val="center"/>
          </w:tcPr>
          <w:p w14:paraId="25D53D5C" w14:textId="77777777" w:rsidR="0055593A" w:rsidRPr="005A0348" w:rsidRDefault="0055593A" w:rsidP="005A0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348">
              <w:rPr>
                <w:rFonts w:ascii="Times New Roman" w:hAnsi="Times New Roman" w:cs="Times New Roman"/>
                <w:b/>
                <w:bCs/>
              </w:rPr>
              <w:t xml:space="preserve">Kategoria </w:t>
            </w:r>
          </w:p>
          <w:p w14:paraId="63604414" w14:textId="2FFD5C93" w:rsidR="0055593A" w:rsidRPr="005A0348" w:rsidRDefault="0055593A" w:rsidP="005A0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348">
              <w:rPr>
                <w:rFonts w:ascii="Times New Roman" w:hAnsi="Times New Roman" w:cs="Times New Roman"/>
                <w:b/>
                <w:bCs/>
              </w:rPr>
              <w:t xml:space="preserve">efektu </w:t>
            </w:r>
          </w:p>
          <w:p w14:paraId="2AAA8E89" w14:textId="7F20AD3F" w:rsidR="00061043" w:rsidRPr="005A0348" w:rsidRDefault="0055593A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  <w:b/>
                <w:bCs/>
                <w:i/>
                <w:iCs/>
              </w:rPr>
              <w:t>(W, U, K)</w:t>
            </w:r>
          </w:p>
        </w:tc>
        <w:tc>
          <w:tcPr>
            <w:tcW w:w="1436" w:type="pct"/>
            <w:vAlign w:val="center"/>
          </w:tcPr>
          <w:p w14:paraId="7AA6492A" w14:textId="77777777" w:rsidR="0055593A" w:rsidRPr="005A0348" w:rsidRDefault="0055593A" w:rsidP="005A03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A0348">
              <w:rPr>
                <w:rFonts w:ascii="Times New Roman" w:hAnsi="Times New Roman" w:cs="Times New Roman"/>
                <w:b/>
                <w:bCs/>
                <w:u w:val="single"/>
              </w:rPr>
              <w:t xml:space="preserve">Kierunkowe </w:t>
            </w:r>
          </w:p>
          <w:p w14:paraId="48670F55" w14:textId="305E6B8C" w:rsidR="00061043" w:rsidRPr="005A0348" w:rsidRDefault="0055593A" w:rsidP="005A0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348">
              <w:rPr>
                <w:rFonts w:ascii="Times New Roman" w:hAnsi="Times New Roman" w:cs="Times New Roman"/>
                <w:b/>
                <w:bCs/>
              </w:rPr>
              <w:t>efekty uczenia się</w:t>
            </w:r>
            <w:r w:rsidR="000C5029" w:rsidRPr="005A0348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623A60EF" w14:textId="334F3C78" w:rsidR="000C5029" w:rsidRPr="005A0348" w:rsidRDefault="000C5029" w:rsidP="005A03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A0348">
              <w:rPr>
                <w:rFonts w:ascii="Times New Roman" w:hAnsi="Times New Roman" w:cs="Times New Roman"/>
                <w:i/>
                <w:iCs/>
              </w:rPr>
              <w:t>(co ogólnie</w:t>
            </w:r>
            <w:r w:rsidR="0029288E" w:rsidRPr="005A034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A0348">
              <w:rPr>
                <w:rFonts w:ascii="Times New Roman" w:hAnsi="Times New Roman" w:cs="Times New Roman"/>
                <w:b/>
                <w:bCs/>
                <w:i/>
                <w:iCs/>
              </w:rPr>
              <w:t>absolwent po tych studiach</w:t>
            </w:r>
          </w:p>
          <w:p w14:paraId="6C2AFAAE" w14:textId="74A59603" w:rsidR="000C5029" w:rsidRPr="005A0348" w:rsidRDefault="000C5029" w:rsidP="005A034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A0348">
              <w:rPr>
                <w:rFonts w:ascii="Times New Roman" w:hAnsi="Times New Roman" w:cs="Times New Roman"/>
                <w:i/>
                <w:iCs/>
              </w:rPr>
              <w:t>będzie wiedział i umiał)</w:t>
            </w:r>
          </w:p>
        </w:tc>
        <w:tc>
          <w:tcPr>
            <w:tcW w:w="2329" w:type="pct"/>
            <w:vAlign w:val="center"/>
          </w:tcPr>
          <w:p w14:paraId="67547EEF" w14:textId="77777777" w:rsidR="0055593A" w:rsidRPr="005A0348" w:rsidRDefault="00061043" w:rsidP="005A0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348">
              <w:rPr>
                <w:rFonts w:ascii="Times New Roman" w:hAnsi="Times New Roman" w:cs="Times New Roman"/>
                <w:b/>
                <w:bCs/>
              </w:rPr>
              <w:t xml:space="preserve">Opis </w:t>
            </w:r>
            <w:r w:rsidRPr="005A0348">
              <w:rPr>
                <w:rFonts w:ascii="Times New Roman" w:hAnsi="Times New Roman" w:cs="Times New Roman"/>
                <w:b/>
                <w:bCs/>
                <w:u w:val="single"/>
              </w:rPr>
              <w:t>przedmiotowych</w:t>
            </w:r>
            <w:r w:rsidRPr="005A034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7DFC80B" w14:textId="31509414" w:rsidR="00061043" w:rsidRPr="005A0348" w:rsidRDefault="00061043" w:rsidP="005A0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348">
              <w:rPr>
                <w:rFonts w:ascii="Times New Roman" w:hAnsi="Times New Roman" w:cs="Times New Roman"/>
                <w:b/>
                <w:bCs/>
              </w:rPr>
              <w:t>efektów uczenia się</w:t>
            </w:r>
            <w:r w:rsidR="000C5029" w:rsidRPr="005A0348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73574C9B" w14:textId="4E2C2803" w:rsidR="000C5029" w:rsidRPr="005A0348" w:rsidRDefault="00061043" w:rsidP="005A034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A0348">
              <w:rPr>
                <w:rFonts w:ascii="Times New Roman" w:hAnsi="Times New Roman" w:cs="Times New Roman"/>
                <w:i/>
                <w:iCs/>
              </w:rPr>
              <w:t>(wyłącznie czasownikami operacyjnymi - czynności, które da się zweryfikować, mierzalne</w:t>
            </w:r>
            <w:r w:rsidR="00C65D7D" w:rsidRPr="005A0348">
              <w:rPr>
                <w:rFonts w:ascii="Times New Roman" w:hAnsi="Times New Roman" w:cs="Times New Roman"/>
                <w:i/>
                <w:iCs/>
              </w:rPr>
              <w:t>; w nawiasie należy podać numer</w:t>
            </w:r>
            <w:r w:rsidR="00D774E7" w:rsidRPr="005A0348">
              <w:rPr>
                <w:rFonts w:ascii="Times New Roman" w:hAnsi="Times New Roman" w:cs="Times New Roman"/>
                <w:i/>
                <w:iCs/>
              </w:rPr>
              <w:t>y</w:t>
            </w:r>
            <w:r w:rsidR="00C65D7D" w:rsidRPr="005A0348">
              <w:rPr>
                <w:rFonts w:ascii="Times New Roman" w:hAnsi="Times New Roman" w:cs="Times New Roman"/>
                <w:i/>
                <w:iCs/>
              </w:rPr>
              <w:t xml:space="preserve"> temat</w:t>
            </w:r>
            <w:r w:rsidR="00D774E7" w:rsidRPr="005A0348">
              <w:rPr>
                <w:rFonts w:ascii="Times New Roman" w:hAnsi="Times New Roman" w:cs="Times New Roman"/>
                <w:i/>
                <w:iCs/>
              </w:rPr>
              <w:t>ów</w:t>
            </w:r>
            <w:r w:rsidR="00C65D7D" w:rsidRPr="005A0348">
              <w:rPr>
                <w:rFonts w:ascii="Times New Roman" w:hAnsi="Times New Roman" w:cs="Times New Roman"/>
                <w:i/>
                <w:iCs/>
              </w:rPr>
              <w:t xml:space="preserve"> zajęć,</w:t>
            </w:r>
            <w:r w:rsidR="00D774E7" w:rsidRPr="005A0348">
              <w:rPr>
                <w:rFonts w:ascii="Times New Roman" w:hAnsi="Times New Roman" w:cs="Times New Roman"/>
                <w:i/>
                <w:iCs/>
              </w:rPr>
              <w:t xml:space="preserve"> które realizują dany efekt</w:t>
            </w:r>
            <w:r w:rsidRPr="005A0348">
              <w:rPr>
                <w:rFonts w:ascii="Times New Roman" w:hAnsi="Times New Roman" w:cs="Times New Roman"/>
                <w:i/>
                <w:iCs/>
              </w:rPr>
              <w:t>)</w:t>
            </w:r>
            <w:r w:rsidR="000C5029" w:rsidRPr="005A0348">
              <w:rPr>
                <w:rFonts w:ascii="Times New Roman" w:hAnsi="Times New Roman" w:cs="Times New Roman"/>
                <w:i/>
                <w:iCs/>
              </w:rPr>
              <w:br/>
            </w:r>
          </w:p>
          <w:p w14:paraId="6F0A17F3" w14:textId="3928F54D" w:rsidR="00061043" w:rsidRPr="005A0348" w:rsidRDefault="000C5029" w:rsidP="005A034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A0348">
              <w:rPr>
                <w:rFonts w:ascii="Times New Roman" w:hAnsi="Times New Roman" w:cs="Times New Roman"/>
                <w:i/>
                <w:iCs/>
              </w:rPr>
              <w:t xml:space="preserve">(co konkretnie </w:t>
            </w:r>
            <w:r w:rsidRPr="005A0348">
              <w:rPr>
                <w:rFonts w:ascii="Times New Roman" w:hAnsi="Times New Roman" w:cs="Times New Roman"/>
                <w:b/>
                <w:bCs/>
                <w:i/>
                <w:iCs/>
              </w:rPr>
              <w:t>student po tym przedmiocie</w:t>
            </w:r>
            <w:r w:rsidRPr="005A0348">
              <w:rPr>
                <w:rFonts w:ascii="Times New Roman" w:hAnsi="Times New Roman" w:cs="Times New Roman"/>
                <w:i/>
                <w:iCs/>
              </w:rPr>
              <w:t xml:space="preserve"> będzie wiedział i umiał)</w:t>
            </w:r>
          </w:p>
        </w:tc>
        <w:tc>
          <w:tcPr>
            <w:tcW w:w="777" w:type="pct"/>
            <w:vAlign w:val="center"/>
          </w:tcPr>
          <w:p w14:paraId="7145A9D4" w14:textId="77777777" w:rsidR="00061043" w:rsidRPr="005A0348" w:rsidRDefault="00061043" w:rsidP="005A0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348">
              <w:rPr>
                <w:rFonts w:ascii="Times New Roman" w:hAnsi="Times New Roman" w:cs="Times New Roman"/>
                <w:b/>
                <w:bCs/>
              </w:rPr>
              <w:t xml:space="preserve">Sposoby </w:t>
            </w:r>
            <w:r w:rsidRPr="005A0348">
              <w:rPr>
                <w:rFonts w:ascii="Times New Roman" w:hAnsi="Times New Roman" w:cs="Times New Roman"/>
                <w:b/>
                <w:bCs/>
                <w:u w:val="single"/>
              </w:rPr>
              <w:t>weryfikacji</w:t>
            </w:r>
            <w:r w:rsidRPr="005A0348">
              <w:rPr>
                <w:rFonts w:ascii="Times New Roman" w:hAnsi="Times New Roman" w:cs="Times New Roman"/>
                <w:b/>
                <w:bCs/>
              </w:rPr>
              <w:t xml:space="preserve"> efektów uczenia się</w:t>
            </w:r>
          </w:p>
          <w:p w14:paraId="6F4B0834" w14:textId="77777777" w:rsidR="00733046" w:rsidRPr="005A0348" w:rsidRDefault="00733046" w:rsidP="005A0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91213B" w14:textId="419C9586" w:rsidR="00061043" w:rsidRPr="005A0348" w:rsidRDefault="00061043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  <w:i/>
                <w:iCs/>
              </w:rPr>
              <w:t>(np.: kolokwium pisemne, egzamin ustny, egzamin pisemny, sprawozdanie, prezentacja na zajęciach, raport, projekt indywidualny, grupowy</w:t>
            </w:r>
            <w:r w:rsidR="00733046" w:rsidRPr="005A0348">
              <w:rPr>
                <w:rFonts w:ascii="Times New Roman" w:hAnsi="Times New Roman" w:cs="Times New Roman"/>
                <w:i/>
                <w:iCs/>
              </w:rPr>
              <w:t>…</w:t>
            </w:r>
            <w:r w:rsidRPr="005A034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97599F" w:rsidRPr="005A0348" w14:paraId="0A3BD062" w14:textId="77777777" w:rsidTr="005A0348">
        <w:trPr>
          <w:trHeight w:val="454"/>
        </w:trPr>
        <w:tc>
          <w:tcPr>
            <w:tcW w:w="458" w:type="pct"/>
            <w:vAlign w:val="center"/>
          </w:tcPr>
          <w:p w14:paraId="099B9D63" w14:textId="3C5664D7" w:rsidR="0097599F" w:rsidRPr="005A0348" w:rsidRDefault="0047783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TMA_W01</w:t>
            </w:r>
          </w:p>
        </w:tc>
        <w:tc>
          <w:tcPr>
            <w:tcW w:w="1436" w:type="pct"/>
            <w:vAlign w:val="center"/>
          </w:tcPr>
          <w:p w14:paraId="31F186D4" w14:textId="5A929ECC" w:rsidR="0097599F" w:rsidRPr="005A0348" w:rsidRDefault="006F005B" w:rsidP="005A0348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034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wykazuje pogłębioną wiedzę o specyfice przedmiotowej i metodologicznej teologii, szczególnie w zakresie teologii biblijnej, systematycznej, praktycznej oraz dialogu międzyreligijnego</w:t>
            </w:r>
          </w:p>
        </w:tc>
        <w:tc>
          <w:tcPr>
            <w:tcW w:w="2329" w:type="pct"/>
            <w:vAlign w:val="center"/>
          </w:tcPr>
          <w:p w14:paraId="2B4D21B5" w14:textId="77777777" w:rsidR="005A0348" w:rsidRPr="005A0348" w:rsidRDefault="005A0348" w:rsidP="005A0348">
            <w:pPr>
              <w:pStyle w:val="p1"/>
              <w:rPr>
                <w:sz w:val="22"/>
                <w:szCs w:val="22"/>
              </w:rPr>
            </w:pPr>
            <w:r w:rsidRPr="005A0348">
              <w:rPr>
                <w:sz w:val="22"/>
                <w:szCs w:val="22"/>
              </w:rPr>
              <w:t xml:space="preserve">TMA_W01 </w:t>
            </w:r>
          </w:p>
          <w:p w14:paraId="4912EBCE" w14:textId="77777777" w:rsidR="005A0348" w:rsidRPr="005A0348" w:rsidRDefault="005A0348" w:rsidP="005A0348">
            <w:pPr>
              <w:pStyle w:val="p1"/>
              <w:rPr>
                <w:sz w:val="22"/>
                <w:szCs w:val="22"/>
              </w:rPr>
            </w:pPr>
            <w:r w:rsidRPr="005A0348">
              <w:rPr>
                <w:sz w:val="22"/>
                <w:szCs w:val="22"/>
              </w:rPr>
              <w:t>Absolwent ma wiedzę na temat Pisma Świętego, w tym roli Biblii w dialogu z osobami niewierzącymi. Wie o Bosko-ludzkim pochodzeniu Pisma świętego, wyjaśnia ten fenomen, podaje definicje i opisuje zjawisko natchnienia.</w:t>
            </w:r>
          </w:p>
          <w:p w14:paraId="75ED0983" w14:textId="77777777" w:rsidR="005A0348" w:rsidRPr="005A0348" w:rsidRDefault="005A0348" w:rsidP="005A0348">
            <w:pPr>
              <w:pStyle w:val="p1"/>
              <w:rPr>
                <w:sz w:val="22"/>
                <w:szCs w:val="22"/>
              </w:rPr>
            </w:pPr>
            <w:r w:rsidRPr="005A0348">
              <w:rPr>
                <w:sz w:val="22"/>
                <w:szCs w:val="22"/>
              </w:rPr>
              <w:t xml:space="preserve">Absolwent rozumie miejsce Pisma Świętego w Kościele oraz jego wartość w praktycznym nauczaniu a także możliwości wykorzystania Biblii w badaniach teologicznych. </w:t>
            </w:r>
          </w:p>
          <w:p w14:paraId="2192D1F7" w14:textId="77777777" w:rsidR="005A0348" w:rsidRPr="005A0348" w:rsidRDefault="005A0348" w:rsidP="005A0348">
            <w:pPr>
              <w:pStyle w:val="p1"/>
              <w:rPr>
                <w:sz w:val="22"/>
                <w:szCs w:val="22"/>
              </w:rPr>
            </w:pPr>
            <w:r w:rsidRPr="005A0348">
              <w:rPr>
                <w:sz w:val="22"/>
                <w:szCs w:val="22"/>
              </w:rPr>
              <w:t xml:space="preserve">Absolwent rozumie istotę Biblii jako źródła przygotowującego do przyjęcia Słowa Wcielonego Boga. </w:t>
            </w:r>
          </w:p>
          <w:p w14:paraId="188DAF73" w14:textId="77777777" w:rsidR="005A0348" w:rsidRPr="005A0348" w:rsidRDefault="005A0348" w:rsidP="005A0348">
            <w:pPr>
              <w:pStyle w:val="p1"/>
              <w:rPr>
                <w:sz w:val="22"/>
                <w:szCs w:val="22"/>
              </w:rPr>
            </w:pPr>
            <w:r w:rsidRPr="005A0348">
              <w:rPr>
                <w:sz w:val="22"/>
                <w:szCs w:val="22"/>
              </w:rPr>
              <w:t>Absolwent zna problematykę hermeneutyki biblijnej oraz stosowanych w przeszłości i obecnie metod interpretacji Pisma Świętego.</w:t>
            </w:r>
          </w:p>
          <w:p w14:paraId="19CE3EC5" w14:textId="0E908388" w:rsidR="0097599F" w:rsidRPr="005A0348" w:rsidRDefault="005A0348" w:rsidP="005A0348">
            <w:pPr>
              <w:pStyle w:val="p1"/>
              <w:rPr>
                <w:sz w:val="22"/>
                <w:szCs w:val="22"/>
              </w:rPr>
            </w:pPr>
            <w:r w:rsidRPr="005A0348">
              <w:rPr>
                <w:sz w:val="22"/>
                <w:szCs w:val="22"/>
              </w:rPr>
              <w:t>Absolwent rozumie znaczenie badań nad Biblią w teologii.</w:t>
            </w:r>
          </w:p>
        </w:tc>
        <w:tc>
          <w:tcPr>
            <w:tcW w:w="777" w:type="pct"/>
            <w:vAlign w:val="center"/>
          </w:tcPr>
          <w:p w14:paraId="184AD78C" w14:textId="0140F9EA" w:rsidR="0097599F" w:rsidRPr="005A0348" w:rsidRDefault="005A0348" w:rsidP="005A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ustny</w:t>
            </w:r>
          </w:p>
        </w:tc>
      </w:tr>
      <w:tr w:rsidR="0097599F" w:rsidRPr="005A0348" w14:paraId="3B39FD96" w14:textId="77777777" w:rsidTr="005A0348">
        <w:trPr>
          <w:trHeight w:val="454"/>
        </w:trPr>
        <w:tc>
          <w:tcPr>
            <w:tcW w:w="458" w:type="pct"/>
            <w:vAlign w:val="center"/>
          </w:tcPr>
          <w:p w14:paraId="62493C27" w14:textId="673FB8DB" w:rsidR="0097599F" w:rsidRPr="005A0348" w:rsidRDefault="0047783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TMA_W06</w:t>
            </w:r>
          </w:p>
        </w:tc>
        <w:tc>
          <w:tcPr>
            <w:tcW w:w="1436" w:type="pct"/>
            <w:vAlign w:val="center"/>
          </w:tcPr>
          <w:p w14:paraId="2E957C83" w14:textId="63E5558C" w:rsidR="0097599F" w:rsidRPr="005A0348" w:rsidRDefault="00AE57B1" w:rsidP="005A0348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034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prezentuje pogłębioną wiedzę na temat religii monoteistycznych i ich instytucji religijnych i kulturalnych</w:t>
            </w:r>
          </w:p>
        </w:tc>
        <w:tc>
          <w:tcPr>
            <w:tcW w:w="2329" w:type="pct"/>
            <w:vAlign w:val="center"/>
          </w:tcPr>
          <w:p w14:paraId="55437C95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TMA_W06</w:t>
            </w:r>
          </w:p>
          <w:p w14:paraId="37D666FC" w14:textId="190F5014" w:rsidR="0097599F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Absolwent zna żydowskie i chrześcijańskie kanony Biblii; wie o złożonym procesie powstawania Pisma Świętego we wspólnocie Narodu Wybranego i później w Kościele oraz zna historię jego przekazu; zna i rozumie czym jest Biblia w nurcie literatury religijnej judaizmu i chrześcijaństwa i odróżnia Pismo Święte od literatury apokryficznej. Opisuje różnice między kanonami i wyjaśnia ich pochodzenie.</w:t>
            </w:r>
          </w:p>
        </w:tc>
        <w:tc>
          <w:tcPr>
            <w:tcW w:w="777" w:type="pct"/>
            <w:vAlign w:val="center"/>
          </w:tcPr>
          <w:p w14:paraId="3739B0A2" w14:textId="64E1C9BB" w:rsidR="0097599F" w:rsidRPr="005A0348" w:rsidRDefault="005A0348" w:rsidP="005A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ustny</w:t>
            </w:r>
          </w:p>
        </w:tc>
      </w:tr>
      <w:tr w:rsidR="006E60FF" w:rsidRPr="005A0348" w14:paraId="122A7955" w14:textId="77777777" w:rsidTr="005A0348">
        <w:trPr>
          <w:trHeight w:val="454"/>
        </w:trPr>
        <w:tc>
          <w:tcPr>
            <w:tcW w:w="458" w:type="pct"/>
            <w:vAlign w:val="center"/>
          </w:tcPr>
          <w:p w14:paraId="31DA553C" w14:textId="1BB9B4C0" w:rsidR="006E60FF" w:rsidRPr="005A0348" w:rsidRDefault="0047783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lastRenderedPageBreak/>
              <w:t>TMA_W10</w:t>
            </w:r>
          </w:p>
        </w:tc>
        <w:tc>
          <w:tcPr>
            <w:tcW w:w="1436" w:type="pct"/>
            <w:vAlign w:val="center"/>
          </w:tcPr>
          <w:p w14:paraId="2004A4DB" w14:textId="53564F85" w:rsidR="006E60FF" w:rsidRPr="005A0348" w:rsidRDefault="00287172" w:rsidP="005A0348">
            <w:pPr>
              <w:pStyle w:val="NormalnyWeb"/>
              <w:rPr>
                <w:color w:val="000000"/>
                <w:sz w:val="22"/>
                <w:szCs w:val="22"/>
              </w:rPr>
            </w:pPr>
            <w:r w:rsidRPr="005A0348">
              <w:rPr>
                <w:color w:val="000000"/>
                <w:sz w:val="22"/>
                <w:szCs w:val="22"/>
              </w:rPr>
              <w:t>wykazuje uporządkowaną pogłębioną wiedzę z zakresu teologii praktycznej (katechetyki, liturgiki, teologii pastoralnej)</w:t>
            </w:r>
          </w:p>
        </w:tc>
        <w:tc>
          <w:tcPr>
            <w:tcW w:w="2329" w:type="pct"/>
            <w:vAlign w:val="center"/>
          </w:tcPr>
          <w:p w14:paraId="1ABBA63E" w14:textId="0E4C508A" w:rsidR="006E60FF" w:rsidRPr="005A0348" w:rsidRDefault="005A0348" w:rsidP="005A0348">
            <w:pPr>
              <w:rPr>
                <w:rFonts w:ascii="Times New Roman" w:hAnsi="Times New Roman" w:cs="Times New Roman"/>
                <w:b/>
                <w:bCs/>
              </w:rPr>
            </w:pPr>
            <w:r w:rsidRPr="005A0348">
              <w:rPr>
                <w:rFonts w:ascii="Times New Roman" w:hAnsi="Times New Roman" w:cs="Times New Roman"/>
                <w:b/>
                <w:bCs/>
              </w:rPr>
              <w:t>TMA_W10 nie jest realizowany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podczas tych zajęć</w:t>
            </w:r>
          </w:p>
          <w:p w14:paraId="71F35221" w14:textId="1C2A3821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TMA_W07 </w:t>
            </w:r>
            <w:r w:rsidRPr="005A0348">
              <w:rPr>
                <w:rFonts w:ascii="Times New Roman" w:hAnsi="Times New Roman" w:cs="Times New Roman"/>
                <w:color w:val="000000"/>
              </w:rPr>
              <w:t>wykazuje uporządkowaną pogłębioną wiedzę z zakresu teologii biblijnej</w:t>
            </w:r>
          </w:p>
          <w:p w14:paraId="6D353907" w14:textId="450C4634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Absolwent posiada podstawową wiedzę o Piśmie Świętym, z zakresu jego złożonej natury, możliwości i trudności przekazu, złożoności procesu interpretacji, wartości i problemów związanych z translacją tekstu natchnionego. Rozumie konieczność pogłębionych studiów nad Pismem Świętym jako niezbędnego procesu do wyjaśniania teologicznych zagadnień zawartych w natchnionym tekście Pisma Świętego.</w:t>
            </w:r>
          </w:p>
        </w:tc>
        <w:tc>
          <w:tcPr>
            <w:tcW w:w="777" w:type="pct"/>
            <w:vAlign w:val="center"/>
          </w:tcPr>
          <w:p w14:paraId="2DD9A8B8" w14:textId="34358E06" w:rsidR="006E60FF" w:rsidRPr="005A0348" w:rsidRDefault="005A0348" w:rsidP="005A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ustny</w:t>
            </w:r>
          </w:p>
        </w:tc>
      </w:tr>
      <w:tr w:rsidR="002427B9" w:rsidRPr="005A0348" w14:paraId="564A3DEE" w14:textId="77777777" w:rsidTr="005A0348">
        <w:trPr>
          <w:trHeight w:val="454"/>
        </w:trPr>
        <w:tc>
          <w:tcPr>
            <w:tcW w:w="458" w:type="pct"/>
            <w:vAlign w:val="center"/>
          </w:tcPr>
          <w:p w14:paraId="257AA980" w14:textId="71E085F0" w:rsidR="002427B9" w:rsidRPr="005A0348" w:rsidRDefault="0047783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TMA_U02</w:t>
            </w:r>
          </w:p>
        </w:tc>
        <w:tc>
          <w:tcPr>
            <w:tcW w:w="1436" w:type="pct"/>
            <w:vAlign w:val="center"/>
          </w:tcPr>
          <w:p w14:paraId="6DC55882" w14:textId="1F692195" w:rsidR="002427B9" w:rsidRPr="005A0348" w:rsidRDefault="002C694C" w:rsidP="005A0348">
            <w:pPr>
              <w:pStyle w:val="NormalnyWeb"/>
              <w:rPr>
                <w:color w:val="000000"/>
                <w:sz w:val="22"/>
                <w:szCs w:val="22"/>
              </w:rPr>
            </w:pPr>
            <w:r w:rsidRPr="005A0348">
              <w:rPr>
                <w:color w:val="000000"/>
                <w:sz w:val="22"/>
                <w:szCs w:val="22"/>
              </w:rPr>
              <w:t>posługuje się w badaniach metodologią właściwą dla nauk teologicznych</w:t>
            </w:r>
          </w:p>
        </w:tc>
        <w:tc>
          <w:tcPr>
            <w:tcW w:w="2329" w:type="pct"/>
            <w:vAlign w:val="center"/>
          </w:tcPr>
          <w:p w14:paraId="7BB4F9EB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TMA_U02</w:t>
            </w:r>
          </w:p>
          <w:p w14:paraId="46E1583B" w14:textId="68E4A471" w:rsidR="002427B9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Absolwent zna w podstawowym zakresie metody badań nad Biblią, rozumie potrzebę stosowania rzetelnych narzędzi egzegetycznych w interpretacji Pisma Świętego i wykorzystuje tę wiedzę do krytycznej oceny tekstów teologicznych z zakresu teologii i badań biblijnych.</w:t>
            </w:r>
          </w:p>
        </w:tc>
        <w:tc>
          <w:tcPr>
            <w:tcW w:w="777" w:type="pct"/>
            <w:vAlign w:val="center"/>
          </w:tcPr>
          <w:p w14:paraId="4E02A394" w14:textId="3823D2DA" w:rsidR="002427B9" w:rsidRPr="005A0348" w:rsidRDefault="005A0348" w:rsidP="005A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ustny</w:t>
            </w:r>
          </w:p>
        </w:tc>
      </w:tr>
      <w:tr w:rsidR="00477838" w:rsidRPr="005A0348" w14:paraId="47607178" w14:textId="77777777" w:rsidTr="005A0348">
        <w:trPr>
          <w:trHeight w:val="454"/>
        </w:trPr>
        <w:tc>
          <w:tcPr>
            <w:tcW w:w="458" w:type="pct"/>
            <w:vAlign w:val="center"/>
          </w:tcPr>
          <w:p w14:paraId="59299595" w14:textId="09F502B5" w:rsidR="00477838" w:rsidRPr="005A0348" w:rsidRDefault="0047783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TMA_K04</w:t>
            </w:r>
          </w:p>
        </w:tc>
        <w:tc>
          <w:tcPr>
            <w:tcW w:w="1436" w:type="pct"/>
            <w:vAlign w:val="center"/>
          </w:tcPr>
          <w:p w14:paraId="2B5C6AB1" w14:textId="4CBB3454" w:rsidR="00477838" w:rsidRPr="005A0348" w:rsidRDefault="00BC6BC4" w:rsidP="005A0348">
            <w:pPr>
              <w:pStyle w:val="NormalnyWeb"/>
              <w:rPr>
                <w:color w:val="000000"/>
                <w:sz w:val="22"/>
                <w:szCs w:val="22"/>
              </w:rPr>
            </w:pPr>
            <w:r w:rsidRPr="005A0348">
              <w:rPr>
                <w:color w:val="000000"/>
                <w:sz w:val="22"/>
                <w:szCs w:val="22"/>
              </w:rPr>
              <w:t>potwierdza słuszność swych opinii powołując się na oficjalne nauczanie Kościoła</w:t>
            </w:r>
          </w:p>
        </w:tc>
        <w:tc>
          <w:tcPr>
            <w:tcW w:w="2329" w:type="pct"/>
            <w:vAlign w:val="center"/>
          </w:tcPr>
          <w:p w14:paraId="5E1B887A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TMA_K04</w:t>
            </w:r>
          </w:p>
          <w:p w14:paraId="1375E1EB" w14:textId="614F94CC" w:rsidR="0047783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Absolwent zna podstawowe dokumenty Kościoła dotyczące interpretacji Pisma Świętego, potrafi odwoływać się do autorytetu nauczania Kościoła w dyskusjach dotyczących interpretacji Biblii.</w:t>
            </w:r>
          </w:p>
        </w:tc>
        <w:tc>
          <w:tcPr>
            <w:tcW w:w="777" w:type="pct"/>
            <w:vAlign w:val="center"/>
          </w:tcPr>
          <w:p w14:paraId="2C68B124" w14:textId="18B32A5D" w:rsidR="00477838" w:rsidRPr="005A0348" w:rsidRDefault="005A0348" w:rsidP="005A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ustny</w:t>
            </w:r>
          </w:p>
        </w:tc>
      </w:tr>
    </w:tbl>
    <w:p w14:paraId="4B22E8EF" w14:textId="77777777" w:rsidR="00DB167B" w:rsidRPr="005A0348" w:rsidRDefault="00DB167B" w:rsidP="005A03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  <w:sectPr w:rsidR="00DB167B" w:rsidRPr="005A0348" w:rsidSect="00DB167B">
          <w:pgSz w:w="16838" w:h="11906" w:orient="landscape"/>
          <w:pgMar w:top="1417" w:right="1417" w:bottom="1417" w:left="1417" w:header="708" w:footer="263" w:gutter="0"/>
          <w:cols w:space="708"/>
          <w:docGrid w:linePitch="360"/>
        </w:sectPr>
      </w:pPr>
    </w:p>
    <w:p w14:paraId="483AA553" w14:textId="77777777" w:rsidR="003A1724" w:rsidRPr="005A0348" w:rsidRDefault="008E47B3" w:rsidP="005A03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0348">
        <w:rPr>
          <w:rFonts w:ascii="Times New Roman" w:hAnsi="Times New Roman" w:cs="Times New Roman"/>
          <w:b/>
          <w:bCs/>
        </w:rPr>
        <w:lastRenderedPageBreak/>
        <w:t>Metody dydaktyczne</w:t>
      </w:r>
    </w:p>
    <w:p w14:paraId="1E729003" w14:textId="66A0F743" w:rsidR="008E47B3" w:rsidRPr="005A0348" w:rsidRDefault="008E47B3" w:rsidP="005A03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0348">
        <w:rPr>
          <w:rFonts w:ascii="Times New Roman" w:hAnsi="Times New Roman" w:cs="Times New Roman"/>
        </w:rPr>
        <w:t>(</w:t>
      </w:r>
      <w:r w:rsidRPr="005A0348">
        <w:rPr>
          <w:rFonts w:ascii="Times New Roman" w:hAnsi="Times New Roman" w:cs="Times New Roman"/>
          <w:i/>
          <w:iCs/>
        </w:rPr>
        <w:t>dostosowane do przedmiotowych efektów uczenia się</w:t>
      </w:r>
      <w:r w:rsidRPr="005A0348">
        <w:rPr>
          <w:rFonts w:ascii="Times New Roman" w:hAnsi="Times New Roman" w:cs="Times New Roman"/>
        </w:rPr>
        <w:t>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A0348" w:rsidRPr="005A0348" w14:paraId="2D4E6E2E" w14:textId="77777777" w:rsidTr="005A0348">
        <w:tc>
          <w:tcPr>
            <w:tcW w:w="9067" w:type="dxa"/>
          </w:tcPr>
          <w:p w14:paraId="62568C3A" w14:textId="45F847CA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 zakresie efektów dotyczących wiedzy - wykład wyjaśniający i interaktywny; samodzielna lektura wyznaczonej literatury</w:t>
            </w:r>
          </w:p>
        </w:tc>
      </w:tr>
      <w:tr w:rsidR="005A0348" w:rsidRPr="005A0348" w14:paraId="5BB68B12" w14:textId="77777777" w:rsidTr="005A0348">
        <w:tc>
          <w:tcPr>
            <w:tcW w:w="9067" w:type="dxa"/>
          </w:tcPr>
          <w:p w14:paraId="5DF0032C" w14:textId="4FB2C8F8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 zakresie efektów dotyczących umiejętności i kompetencji - aktywny udział w wykładach, lektura literatury obowiązkowej</w:t>
            </w:r>
          </w:p>
        </w:tc>
      </w:tr>
    </w:tbl>
    <w:p w14:paraId="6F05E38C" w14:textId="77777777" w:rsidR="00083E78" w:rsidRPr="005A0348" w:rsidRDefault="00083E78" w:rsidP="005A034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D257EB" w14:textId="753AE23B" w:rsidR="00083E78" w:rsidRPr="005A0348" w:rsidRDefault="00083E78" w:rsidP="005A034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A0348">
        <w:rPr>
          <w:rFonts w:ascii="Times New Roman" w:hAnsi="Times New Roman" w:cs="Times New Roman"/>
          <w:b/>
          <w:bCs/>
        </w:rPr>
        <w:t>Opis nakładu pracy studenta w ECTS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69"/>
        <w:gridCol w:w="4005"/>
        <w:gridCol w:w="1530"/>
        <w:gridCol w:w="1858"/>
      </w:tblGrid>
      <w:tr w:rsidR="00083E78" w:rsidRPr="005A0348" w14:paraId="0BB7FA6E" w14:textId="77777777" w:rsidTr="00F40FB8">
        <w:trPr>
          <w:trHeight w:val="300"/>
        </w:trPr>
        <w:tc>
          <w:tcPr>
            <w:tcW w:w="1696" w:type="dxa"/>
            <w:vAlign w:val="center"/>
          </w:tcPr>
          <w:p w14:paraId="7583A7B6" w14:textId="77777777" w:rsidR="00083E78" w:rsidRPr="005A0348" w:rsidRDefault="00083E7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Kontakt z prowadzącym</w:t>
            </w:r>
          </w:p>
        </w:tc>
        <w:tc>
          <w:tcPr>
            <w:tcW w:w="4314" w:type="dxa"/>
            <w:vAlign w:val="center"/>
          </w:tcPr>
          <w:p w14:paraId="56C5ED0C" w14:textId="77777777" w:rsidR="00083E78" w:rsidRPr="005A0348" w:rsidRDefault="00083E7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Aktywność</w:t>
            </w:r>
          </w:p>
        </w:tc>
        <w:tc>
          <w:tcPr>
            <w:tcW w:w="1073" w:type="dxa"/>
            <w:vAlign w:val="center"/>
          </w:tcPr>
          <w:p w14:paraId="0223CFFD" w14:textId="77777777" w:rsidR="00083E78" w:rsidRPr="005A0348" w:rsidRDefault="00083E7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979" w:type="dxa"/>
          </w:tcPr>
          <w:p w14:paraId="32EEBC3B" w14:textId="77777777" w:rsidR="00083E78" w:rsidRPr="005A0348" w:rsidRDefault="00083E7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Razem liczba godzin / ECTS</w:t>
            </w:r>
          </w:p>
        </w:tc>
      </w:tr>
      <w:tr w:rsidR="00083E78" w:rsidRPr="005A0348" w14:paraId="73F92EA5" w14:textId="77777777" w:rsidTr="00F40FB8">
        <w:trPr>
          <w:trHeight w:val="300"/>
        </w:trPr>
        <w:tc>
          <w:tcPr>
            <w:tcW w:w="1696" w:type="dxa"/>
            <w:vMerge w:val="restart"/>
            <w:vAlign w:val="center"/>
          </w:tcPr>
          <w:p w14:paraId="2C0F1405" w14:textId="77777777" w:rsidR="00083E78" w:rsidRPr="005A0348" w:rsidRDefault="00083E7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bezpośredni</w:t>
            </w:r>
          </w:p>
        </w:tc>
        <w:tc>
          <w:tcPr>
            <w:tcW w:w="4314" w:type="dxa"/>
          </w:tcPr>
          <w:p w14:paraId="597FD749" w14:textId="77777777" w:rsidR="00083E78" w:rsidRPr="005A0348" w:rsidRDefault="00083E7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udział w zajęciach</w:t>
            </w:r>
          </w:p>
        </w:tc>
        <w:tc>
          <w:tcPr>
            <w:tcW w:w="1073" w:type="dxa"/>
            <w:vAlign w:val="center"/>
          </w:tcPr>
          <w:p w14:paraId="1872F2B3" w14:textId="74B468FC" w:rsidR="00083E78" w:rsidRPr="005A0348" w:rsidRDefault="005A0348" w:rsidP="005A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9" w:type="dxa"/>
            <w:vMerge w:val="restart"/>
          </w:tcPr>
          <w:p w14:paraId="0CD57514" w14:textId="4B9609C0" w:rsidR="00083E78" w:rsidRPr="005A0348" w:rsidRDefault="005A0348" w:rsidP="005A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15/0,75</w:t>
            </w:r>
          </w:p>
        </w:tc>
      </w:tr>
      <w:tr w:rsidR="00083E78" w:rsidRPr="005A0348" w14:paraId="71A33EBE" w14:textId="77777777" w:rsidTr="00F40FB8">
        <w:trPr>
          <w:trHeight w:val="300"/>
        </w:trPr>
        <w:tc>
          <w:tcPr>
            <w:tcW w:w="1696" w:type="dxa"/>
            <w:vMerge/>
            <w:vAlign w:val="center"/>
          </w:tcPr>
          <w:p w14:paraId="397F5A7D" w14:textId="77777777" w:rsidR="00083E78" w:rsidRPr="005A0348" w:rsidRDefault="00083E78" w:rsidP="005A0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</w:tcPr>
          <w:p w14:paraId="65BF52A3" w14:textId="77777777" w:rsidR="00083E78" w:rsidRPr="005A0348" w:rsidRDefault="00083E7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udział w zaliczeniach poza zajęciami </w:t>
            </w:r>
          </w:p>
        </w:tc>
        <w:tc>
          <w:tcPr>
            <w:tcW w:w="1073" w:type="dxa"/>
            <w:vAlign w:val="center"/>
          </w:tcPr>
          <w:p w14:paraId="77D22043" w14:textId="354A86DE" w:rsidR="00083E78" w:rsidRPr="005A0348" w:rsidRDefault="005A0348" w:rsidP="005A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sesja</w:t>
            </w:r>
          </w:p>
        </w:tc>
        <w:tc>
          <w:tcPr>
            <w:tcW w:w="1979" w:type="dxa"/>
            <w:vMerge/>
          </w:tcPr>
          <w:p w14:paraId="532C9D81" w14:textId="77777777" w:rsidR="00083E78" w:rsidRPr="005A0348" w:rsidRDefault="00083E78" w:rsidP="005A0348">
            <w:pPr>
              <w:rPr>
                <w:rFonts w:ascii="Times New Roman" w:hAnsi="Times New Roman" w:cs="Times New Roman"/>
              </w:rPr>
            </w:pPr>
          </w:p>
        </w:tc>
      </w:tr>
      <w:tr w:rsidR="00083E78" w:rsidRPr="005A0348" w14:paraId="144347DB" w14:textId="77777777" w:rsidTr="00F40FB8">
        <w:trPr>
          <w:trHeight w:val="300"/>
        </w:trPr>
        <w:tc>
          <w:tcPr>
            <w:tcW w:w="1696" w:type="dxa"/>
            <w:vMerge/>
            <w:vAlign w:val="center"/>
          </w:tcPr>
          <w:p w14:paraId="1EAAF9E8" w14:textId="77777777" w:rsidR="00083E78" w:rsidRPr="005A0348" w:rsidRDefault="00083E78" w:rsidP="005A0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</w:tcPr>
          <w:p w14:paraId="20420EED" w14:textId="77777777" w:rsidR="00083E78" w:rsidRPr="005A0348" w:rsidRDefault="00083E7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udział w konsultacjach </w:t>
            </w:r>
          </w:p>
        </w:tc>
        <w:tc>
          <w:tcPr>
            <w:tcW w:w="1073" w:type="dxa"/>
            <w:vAlign w:val="center"/>
          </w:tcPr>
          <w:p w14:paraId="2143652E" w14:textId="46CD77FB" w:rsidR="00083E78" w:rsidRPr="005A0348" w:rsidRDefault="005A0348" w:rsidP="005A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dobrowolny</w:t>
            </w:r>
          </w:p>
        </w:tc>
        <w:tc>
          <w:tcPr>
            <w:tcW w:w="1979" w:type="dxa"/>
            <w:vMerge/>
          </w:tcPr>
          <w:p w14:paraId="318D4956" w14:textId="77777777" w:rsidR="00083E78" w:rsidRPr="005A0348" w:rsidRDefault="00083E78" w:rsidP="005A0348">
            <w:pPr>
              <w:rPr>
                <w:rFonts w:ascii="Times New Roman" w:hAnsi="Times New Roman" w:cs="Times New Roman"/>
              </w:rPr>
            </w:pPr>
          </w:p>
        </w:tc>
      </w:tr>
      <w:tr w:rsidR="00083E78" w:rsidRPr="005A0348" w14:paraId="66BC8205" w14:textId="77777777" w:rsidTr="00F40FB8">
        <w:trPr>
          <w:trHeight w:val="300"/>
        </w:trPr>
        <w:tc>
          <w:tcPr>
            <w:tcW w:w="1696" w:type="dxa"/>
            <w:vMerge w:val="restart"/>
            <w:vAlign w:val="center"/>
          </w:tcPr>
          <w:p w14:paraId="74284757" w14:textId="77777777" w:rsidR="00083E78" w:rsidRPr="005A0348" w:rsidRDefault="00083E78" w:rsidP="005A0348">
            <w:pPr>
              <w:jc w:val="center"/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praca własna</w:t>
            </w:r>
          </w:p>
        </w:tc>
        <w:tc>
          <w:tcPr>
            <w:tcW w:w="4314" w:type="dxa"/>
            <w:vAlign w:val="center"/>
          </w:tcPr>
          <w:p w14:paraId="4845C9F1" w14:textId="77777777" w:rsidR="00083E78" w:rsidRPr="005A0348" w:rsidRDefault="00083E78" w:rsidP="005A0348">
            <w:pPr>
              <w:rPr>
                <w:rFonts w:ascii="Times New Roman" w:hAnsi="Times New Roman" w:cs="Times New Roman"/>
                <w:i/>
                <w:iCs/>
              </w:rPr>
            </w:pPr>
            <w:r w:rsidRPr="005A0348">
              <w:rPr>
                <w:rFonts w:ascii="Times New Roman" w:hAnsi="Times New Roman" w:cs="Times New Roman"/>
              </w:rPr>
              <w:t>przygotowanie do zajęć (czytanie, praca pisemna, tłumaczenie, ...)</w:t>
            </w:r>
          </w:p>
        </w:tc>
        <w:tc>
          <w:tcPr>
            <w:tcW w:w="1073" w:type="dxa"/>
            <w:vAlign w:val="center"/>
          </w:tcPr>
          <w:p w14:paraId="38610DC6" w14:textId="6F261A71" w:rsidR="00083E78" w:rsidRPr="005A0348" w:rsidRDefault="005A0348" w:rsidP="005A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80h/2,25ECTS</w:t>
            </w:r>
          </w:p>
        </w:tc>
        <w:tc>
          <w:tcPr>
            <w:tcW w:w="1979" w:type="dxa"/>
            <w:vMerge w:val="restart"/>
          </w:tcPr>
          <w:p w14:paraId="7E5A3BFE" w14:textId="701449AD" w:rsidR="00083E78" w:rsidRPr="005A0348" w:rsidRDefault="005A0348" w:rsidP="005A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 ECTS</w:t>
            </w:r>
          </w:p>
        </w:tc>
      </w:tr>
      <w:tr w:rsidR="00083E78" w:rsidRPr="005A0348" w14:paraId="2A9D4B24" w14:textId="77777777" w:rsidTr="00F40FB8">
        <w:trPr>
          <w:trHeight w:val="300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68D4F8AB" w14:textId="77777777" w:rsidR="00083E78" w:rsidRPr="005A0348" w:rsidRDefault="00083E78" w:rsidP="005A0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tcBorders>
              <w:bottom w:val="single" w:sz="4" w:space="0" w:color="auto"/>
            </w:tcBorders>
            <w:vAlign w:val="center"/>
          </w:tcPr>
          <w:p w14:paraId="4D54A5D1" w14:textId="77777777" w:rsidR="00083E78" w:rsidRPr="005A0348" w:rsidRDefault="00083E7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przygotowanie do zaliczenia (np. czytanie, prezentacja, projekt, ...)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436A19C5" w14:textId="4CA7FDAD" w:rsidR="00083E78" w:rsidRPr="005A0348" w:rsidRDefault="005A0348" w:rsidP="005A0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25h/1ECTS</w:t>
            </w:r>
          </w:p>
        </w:tc>
        <w:tc>
          <w:tcPr>
            <w:tcW w:w="1979" w:type="dxa"/>
            <w:vMerge/>
          </w:tcPr>
          <w:p w14:paraId="586B620C" w14:textId="77777777" w:rsidR="00083E78" w:rsidRPr="005A0348" w:rsidRDefault="00083E78" w:rsidP="005A0348">
            <w:pPr>
              <w:rPr>
                <w:rFonts w:ascii="Times New Roman" w:hAnsi="Times New Roman" w:cs="Times New Roman"/>
              </w:rPr>
            </w:pPr>
          </w:p>
        </w:tc>
      </w:tr>
    </w:tbl>
    <w:p w14:paraId="6F586351" w14:textId="77777777" w:rsidR="00083E78" w:rsidRPr="005A0348" w:rsidRDefault="00083E78" w:rsidP="005A034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FE0B99" w14:textId="77777777" w:rsidR="003A1724" w:rsidRPr="005A0348" w:rsidRDefault="008E47B3" w:rsidP="005A0348">
      <w:pPr>
        <w:tabs>
          <w:tab w:val="left" w:pos="93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0348">
        <w:rPr>
          <w:rFonts w:ascii="Times New Roman" w:hAnsi="Times New Roman" w:cs="Times New Roman"/>
          <w:b/>
          <w:bCs/>
        </w:rPr>
        <w:t>Kryteria oceny końcowej</w:t>
      </w:r>
    </w:p>
    <w:p w14:paraId="6179BEC9" w14:textId="656FAD45" w:rsidR="008E47B3" w:rsidRPr="005A0348" w:rsidRDefault="008E47B3" w:rsidP="005A0348">
      <w:pPr>
        <w:tabs>
          <w:tab w:val="left" w:pos="930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5A0348">
        <w:rPr>
          <w:rFonts w:ascii="Times New Roman" w:hAnsi="Times New Roman" w:cs="Times New Roman"/>
          <w:i/>
          <w:iCs/>
        </w:rPr>
        <w:t>(</w:t>
      </w:r>
      <w:r w:rsidR="00396197" w:rsidRPr="005A0348">
        <w:rPr>
          <w:rFonts w:ascii="Times New Roman" w:hAnsi="Times New Roman" w:cs="Times New Roman"/>
          <w:i/>
          <w:iCs/>
        </w:rPr>
        <w:t>Opis składowych oceny końcowej zajęć, rozkład procentowy lub punktowy, informacja o</w:t>
      </w:r>
      <w:r w:rsidR="00D22EC5" w:rsidRPr="005A0348">
        <w:rPr>
          <w:rFonts w:ascii="Times New Roman" w:hAnsi="Times New Roman" w:cs="Times New Roman"/>
          <w:i/>
          <w:iCs/>
        </w:rPr>
        <w:t> </w:t>
      </w:r>
      <w:r w:rsidR="00396197" w:rsidRPr="005A0348">
        <w:rPr>
          <w:rFonts w:ascii="Times New Roman" w:hAnsi="Times New Roman" w:cs="Times New Roman"/>
          <w:i/>
          <w:iCs/>
        </w:rPr>
        <w:t>dopuszczalnej liczbie nieobecności, inne kryteria</w:t>
      </w:r>
      <w:r w:rsidR="0040151C" w:rsidRPr="005A0348">
        <w:rPr>
          <w:rFonts w:ascii="Times New Roman" w:hAnsi="Times New Roman" w:cs="Times New Roman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47B3" w:rsidRPr="005A0348" w14:paraId="2CCD8522" w14:textId="77777777" w:rsidTr="008E47B3">
        <w:trPr>
          <w:trHeight w:val="1277"/>
        </w:trPr>
        <w:tc>
          <w:tcPr>
            <w:tcW w:w="9062" w:type="dxa"/>
          </w:tcPr>
          <w:p w14:paraId="47670C5D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Ocena bardzo dobra</w:t>
            </w:r>
          </w:p>
          <w:p w14:paraId="57521FB4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Student wyjaśnia fenomen pochodzenia Pisma Świętego posługując się nauczaniem na temat rozumienia natchnienia biblijnego i używając biegle terminologii fachowej.</w:t>
            </w:r>
          </w:p>
          <w:p w14:paraId="04972704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Odnosi się krytycznie do wymaganych lektur na temat natchnienia oraz wskazuje i wyjaśnia przyczyny problemów z definiowaniem natchnienia biblijnego.</w:t>
            </w:r>
          </w:p>
          <w:p w14:paraId="35C08A23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Wyjaśnia problematykę autorstwa, datacji, złożoność procesu powstawania Biblii i procesów jej przekazu wiernym.</w:t>
            </w:r>
          </w:p>
          <w:p w14:paraId="368037B5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Charakteryzuje najważniejsze manuskrypty biblijne, wyjaśnia, czym są wydania krytyczne Biblii i jaka jest ich rola dla translacji biblijnych.</w:t>
            </w:r>
          </w:p>
          <w:p w14:paraId="6FE5F02B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Omawia starożytne przekłady biblijne oraz najważniejsze polskie przekłady Biblii, wyjaśnia znaczenie tych przekładów dla wiernych oraz ich rolę w kształtowaniu polskiej kultury i języka. Wykazuje się bardzo dobrą znajomością wymaganej literatury dotyczącej polskich przekładów.</w:t>
            </w:r>
          </w:p>
          <w:p w14:paraId="633BA485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Charakteryzuje w zarysie kontekst historyczno-kulturowy Biblii.</w:t>
            </w:r>
          </w:p>
          <w:p w14:paraId="022368BF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Opisuje podstawowe zasady hermeneutyczne w interpretacji Biblii oraz wyjaśnia związki zachodzące pomiędzy założeniami hermeneutycznymi a interpretacją. Wykazuje się bardzo dobrą znajomością wymaganej literatury z zakresu hermeneutyki.</w:t>
            </w:r>
          </w:p>
          <w:p w14:paraId="2376267A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Wymienia i charakteryzuje najważniejsze dokumenty Kościoła dotyczące interpretacji Biblii, potrafi wskazać na ich wartość oraz ograniczoność. Wykazuje się bardzo dobrą znajomością dokumentu Papieskiej Komisji Biblijnej dotyczącej metod interpretacji.</w:t>
            </w:r>
          </w:p>
          <w:p w14:paraId="06AEEDEB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</w:p>
          <w:p w14:paraId="7FEA0172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Ocena dobra</w:t>
            </w:r>
          </w:p>
          <w:p w14:paraId="4F4671A4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Student poprawnie wyjaśnia pojęcie natchnienia biblijnego. </w:t>
            </w:r>
          </w:p>
          <w:p w14:paraId="5C828AE6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Potrafi streścić wymaganą do lektury publikację na temat natchnienia biblijnego.</w:t>
            </w:r>
          </w:p>
          <w:p w14:paraId="17179018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Przedstawia poprawnie podstawowe zagadnienia dotyczące autorstwa, datacji, procesu powstawania Biblii i procesu jej przekazu wiernym.</w:t>
            </w:r>
          </w:p>
          <w:p w14:paraId="7DFFA9D4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Wymienia najważniejsze manuskrypty biblijne, wyjaśnia czym są wydania krytyczne Biblii.</w:t>
            </w:r>
          </w:p>
          <w:p w14:paraId="5423244C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Wymienia i opisuje starożytne przekłady biblijne oraz najważniejsze polskie przekłady Biblii, wyjaśnia znaczenie translacji biblijnych. Wykazuje się znajomością wymaganej literatury dotyczącej polskich przekładów.</w:t>
            </w:r>
          </w:p>
          <w:p w14:paraId="6334623B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lastRenderedPageBreak/>
              <w:t>Charakteryzuje w zarysie kontekst historyczno-kulturowy Biblii i jego znaczenie dla interpretacji.</w:t>
            </w:r>
          </w:p>
          <w:p w14:paraId="6BA95D7A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Opisuje podstawowe zasady hermeneutyczne w interpretacji Biblii.</w:t>
            </w:r>
          </w:p>
          <w:p w14:paraId="5B740EAD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Wymienia i charakteryzuje najważniejsze dokumenty Kościoła dotyczące interpretacji Biblii, potrafi wskazać na ich wartość oraz ograniczoność. Wykazuje się znajomością dokumentu Papieskiej Komisji Biblijnej dotyczącej metod interpretacji.</w:t>
            </w:r>
          </w:p>
          <w:p w14:paraId="0E63D858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</w:p>
          <w:p w14:paraId="276F651D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</w:p>
          <w:p w14:paraId="7786C566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Ocena dostateczna</w:t>
            </w:r>
          </w:p>
          <w:p w14:paraId="084FDF48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Student dostatecznie wyjaśnia naturę natchnienia biblijnego.</w:t>
            </w:r>
          </w:p>
          <w:p w14:paraId="7B357F21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Potrafi krótko przedstawić treść wymaganej lektury na temat natchnienia biblijnego.</w:t>
            </w:r>
          </w:p>
          <w:p w14:paraId="4E5B1B1C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Przedstawia poprawnie podstawowe zagadnienia dotyczące autorstwa, datacji, procesu powstawania Biblii i procesu jej przekazu wiernym. </w:t>
            </w:r>
          </w:p>
          <w:p w14:paraId="182BE069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Wymienia najważniejsze manuskrypty biblijne oraz wydania krytyczne Biblii.</w:t>
            </w:r>
          </w:p>
          <w:p w14:paraId="664CCA73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Wymienia i krótko opisuje starożytne przekłady biblijne oraz najważniejsze polskie przekłady Biblii. Potrafi krótko przedstawić treść wymaganej literatury dotyczącej polskich przekładów.</w:t>
            </w:r>
          </w:p>
          <w:p w14:paraId="2AFF815C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Przedstawia w zarysie kontekst historyczno-kulturowy Biblii.</w:t>
            </w:r>
          </w:p>
          <w:p w14:paraId="27126942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Wymienia zasady hermeneutyczne w interpretacji Biblii.</w:t>
            </w:r>
          </w:p>
          <w:p w14:paraId="085CE3B8" w14:textId="77777777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Wymienia najważniejsze dokumenty Kościoła dotyczące interpretacji Biblii. Potrafi krótko przedstawić treść dokumentu Papieskiej Komisji Biblijnej dotyczącej metod interpretacji.</w:t>
            </w:r>
          </w:p>
          <w:p w14:paraId="1FE845E1" w14:textId="3CD5A9A1" w:rsidR="00E72EDA" w:rsidRPr="005A0348" w:rsidRDefault="00E72EDA" w:rsidP="005A0348">
            <w:pPr>
              <w:rPr>
                <w:rFonts w:ascii="Times New Roman" w:hAnsi="Times New Roman" w:cs="Times New Roman"/>
              </w:rPr>
            </w:pPr>
          </w:p>
        </w:tc>
      </w:tr>
    </w:tbl>
    <w:p w14:paraId="2883BC7D" w14:textId="77777777" w:rsidR="00A77B17" w:rsidRPr="005A0348" w:rsidRDefault="00A77B17" w:rsidP="005A03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A2EA3C1" w14:textId="4BB214AB" w:rsidR="008E47B3" w:rsidRPr="005A0348" w:rsidRDefault="008E47B3" w:rsidP="005A03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0348">
        <w:rPr>
          <w:rFonts w:ascii="Times New Roman" w:hAnsi="Times New Roman" w:cs="Times New Roman"/>
          <w:b/>
          <w:bCs/>
        </w:rPr>
        <w:t>Literatura obowiązkowa</w:t>
      </w:r>
    </w:p>
    <w:p w14:paraId="2265C397" w14:textId="3E880DF3" w:rsidR="00032C09" w:rsidRDefault="00032C09" w:rsidP="005A03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5A0348" w:rsidRPr="005A0348" w14:paraId="50C965DB" w14:textId="69DB32F1" w:rsidTr="005A0348">
        <w:tc>
          <w:tcPr>
            <w:tcW w:w="704" w:type="dxa"/>
          </w:tcPr>
          <w:p w14:paraId="4639D6BE" w14:textId="77777777" w:rsidR="005A0348" w:rsidRPr="005A0348" w:rsidRDefault="005A0348" w:rsidP="005A034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193E461B" w14:textId="03A10456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1. Interpretacja Biblii w Kościele. Dokument Papieskiej Komisji Biblijnej z komentarzem biblistów polskich, Przekład i redakcja R. Rubinkiewicz, (RSB 4), </w:t>
            </w:r>
            <w:proofErr w:type="spellStart"/>
            <w:r w:rsidRPr="005A0348">
              <w:rPr>
                <w:rFonts w:ascii="Times New Roman" w:hAnsi="Times New Roman" w:cs="Times New Roman"/>
              </w:rPr>
              <w:t>Vocatio</w:t>
            </w:r>
            <w:proofErr w:type="spellEnd"/>
            <w:r w:rsidRPr="005A0348">
              <w:rPr>
                <w:rFonts w:ascii="Times New Roman" w:hAnsi="Times New Roman" w:cs="Times New Roman"/>
              </w:rPr>
              <w:t>, Warszawa 1999.</w:t>
            </w:r>
          </w:p>
        </w:tc>
      </w:tr>
      <w:tr w:rsidR="005A0348" w:rsidRPr="005A0348" w14:paraId="38FD7B4A" w14:textId="05144BA2" w:rsidTr="005A0348">
        <w:tc>
          <w:tcPr>
            <w:tcW w:w="704" w:type="dxa"/>
          </w:tcPr>
          <w:p w14:paraId="190C1F42" w14:textId="77777777" w:rsidR="005A0348" w:rsidRPr="005A0348" w:rsidRDefault="005A0348" w:rsidP="005A034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76A646D0" w14:textId="5330047F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A0348">
              <w:rPr>
                <w:rFonts w:ascii="Times New Roman" w:hAnsi="Times New Roman" w:cs="Times New Roman"/>
              </w:rPr>
              <w:t>Linke</w:t>
            </w:r>
            <w:proofErr w:type="spellEnd"/>
            <w:r w:rsidRPr="005A0348">
              <w:rPr>
                <w:rFonts w:ascii="Times New Roman" w:hAnsi="Times New Roman" w:cs="Times New Roman"/>
              </w:rPr>
              <w:t xml:space="preserve"> W., Co po dokumencie "Natchnienie i prawda Pisma Świętego"?, </w:t>
            </w:r>
            <w:proofErr w:type="spellStart"/>
            <w:r w:rsidRPr="005A0348">
              <w:rPr>
                <w:rFonts w:ascii="Times New Roman" w:hAnsi="Times New Roman" w:cs="Times New Roman"/>
              </w:rPr>
              <w:t>Biblica</w:t>
            </w:r>
            <w:proofErr w:type="spellEnd"/>
            <w:r w:rsidRPr="005A0348">
              <w:rPr>
                <w:rFonts w:ascii="Times New Roman" w:hAnsi="Times New Roman" w:cs="Times New Roman"/>
              </w:rPr>
              <w:t xml:space="preserve"> et </w:t>
            </w:r>
            <w:proofErr w:type="spellStart"/>
            <w:r w:rsidRPr="005A0348">
              <w:rPr>
                <w:rFonts w:ascii="Times New Roman" w:hAnsi="Times New Roman" w:cs="Times New Roman"/>
              </w:rPr>
              <w:t>Patristica</w:t>
            </w:r>
            <w:proofErr w:type="spellEnd"/>
            <w:r w:rsidRPr="005A03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0348">
              <w:rPr>
                <w:rFonts w:ascii="Times New Roman" w:hAnsi="Times New Roman" w:cs="Times New Roman"/>
              </w:rPr>
              <w:t>Thoruniensia</w:t>
            </w:r>
            <w:proofErr w:type="spellEnd"/>
            <w:r w:rsidRPr="005A0348">
              <w:rPr>
                <w:rFonts w:ascii="Times New Roman" w:hAnsi="Times New Roman" w:cs="Times New Roman"/>
              </w:rPr>
              <w:t xml:space="preserve"> 16 (2023) 3, 241-273.</w:t>
            </w:r>
          </w:p>
        </w:tc>
      </w:tr>
      <w:tr w:rsidR="005A0348" w:rsidRPr="005A0348" w14:paraId="28B3E95B" w14:textId="63F785E8" w:rsidTr="005A0348">
        <w:tc>
          <w:tcPr>
            <w:tcW w:w="704" w:type="dxa"/>
          </w:tcPr>
          <w:p w14:paraId="0B0D66DA" w14:textId="77777777" w:rsidR="005A0348" w:rsidRPr="005A0348" w:rsidRDefault="005A0348" w:rsidP="005A034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29D9084C" w14:textId="7429713F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3. Pietkiewicz R., Dwie metody zespołowego przekładu Biblii. Na przykładzie Biblii Tysiąclecia (1965) i Biblii warszawskiej (1975), Rocznik Teologiczny 64 (2022) 1, 27-96.</w:t>
            </w:r>
          </w:p>
        </w:tc>
      </w:tr>
      <w:tr w:rsidR="005A0348" w:rsidRPr="005A0348" w14:paraId="7D10B92D" w14:textId="06201E7C" w:rsidTr="005A0348">
        <w:tc>
          <w:tcPr>
            <w:tcW w:w="704" w:type="dxa"/>
          </w:tcPr>
          <w:p w14:paraId="6188A9BE" w14:textId="77777777" w:rsidR="005A0348" w:rsidRPr="005A0348" w:rsidRDefault="005A0348" w:rsidP="005A034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193E2A7B" w14:textId="74EA7A6A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4. Aleksandrowicz R. i E. </w:t>
            </w:r>
            <w:proofErr w:type="spellStart"/>
            <w:r w:rsidRPr="005A0348">
              <w:rPr>
                <w:rFonts w:ascii="Times New Roman" w:hAnsi="Times New Roman" w:cs="Times New Roman"/>
              </w:rPr>
              <w:t>Repucho</w:t>
            </w:r>
            <w:proofErr w:type="spellEnd"/>
            <w:r w:rsidRPr="005A0348">
              <w:rPr>
                <w:rFonts w:ascii="Times New Roman" w:hAnsi="Times New Roman" w:cs="Times New Roman"/>
              </w:rPr>
              <w:t>, Tekst natchniony w obliczu nowych technologii. Biblia Tysiąclecia w aplikacji na telefon. Perspektywa wydawcy, Teologia i Człowiek 36(2016)4, 149-166.</w:t>
            </w:r>
          </w:p>
        </w:tc>
      </w:tr>
      <w:tr w:rsidR="005A0348" w:rsidRPr="005A0348" w14:paraId="73042546" w14:textId="00F06357" w:rsidTr="005A0348">
        <w:tc>
          <w:tcPr>
            <w:tcW w:w="704" w:type="dxa"/>
          </w:tcPr>
          <w:p w14:paraId="2FBCC966" w14:textId="77777777" w:rsidR="005A0348" w:rsidRPr="005A0348" w:rsidRDefault="005A0348" w:rsidP="005A034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211FABFE" w14:textId="62673083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5. Koziara S., Biblia Tysiąclecia wobec tradycji polszczyzny biblijnej – uwagi jubileuszowe, Język Polski 96 (2016) 4, 15-31.</w:t>
            </w:r>
          </w:p>
        </w:tc>
      </w:tr>
      <w:tr w:rsidR="005A0348" w:rsidRPr="005A0348" w14:paraId="67B3AFD6" w14:textId="5715E945" w:rsidTr="005A0348">
        <w:tc>
          <w:tcPr>
            <w:tcW w:w="704" w:type="dxa"/>
          </w:tcPr>
          <w:p w14:paraId="7365D59F" w14:textId="77777777" w:rsidR="005A0348" w:rsidRPr="005A0348" w:rsidRDefault="005A0348" w:rsidP="005A034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7EA2D1AB" w14:textId="2BBD031C" w:rsidR="005A034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5A0348">
              <w:rPr>
                <w:rFonts w:ascii="Times New Roman" w:hAnsi="Times New Roman" w:cs="Times New Roman"/>
              </w:rPr>
              <w:t>Kręcidło</w:t>
            </w:r>
            <w:proofErr w:type="spellEnd"/>
            <w:r w:rsidRPr="005A0348">
              <w:rPr>
                <w:rFonts w:ascii="Times New Roman" w:hAnsi="Times New Roman" w:cs="Times New Roman"/>
              </w:rPr>
              <w:t xml:space="preserve"> J., Hermeneutyka i egzegeza biblijna w dobie ponowoczesności, </w:t>
            </w:r>
            <w:proofErr w:type="spellStart"/>
            <w:r w:rsidRPr="005A0348">
              <w:rPr>
                <w:rFonts w:ascii="Times New Roman" w:hAnsi="Times New Roman" w:cs="Times New Roman"/>
              </w:rPr>
              <w:t>Scriptura</w:t>
            </w:r>
            <w:proofErr w:type="spellEnd"/>
            <w:r w:rsidRPr="005A0348">
              <w:rPr>
                <w:rFonts w:ascii="Times New Roman" w:hAnsi="Times New Roman" w:cs="Times New Roman"/>
              </w:rPr>
              <w:t xml:space="preserve"> Sacra 16 (2012) 47-60.</w:t>
            </w:r>
          </w:p>
        </w:tc>
      </w:tr>
    </w:tbl>
    <w:p w14:paraId="2CC18070" w14:textId="77777777" w:rsidR="005A0348" w:rsidRDefault="005A0348" w:rsidP="005A03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9A6779" w14:textId="16692155" w:rsidR="008E47B3" w:rsidRDefault="008E47B3" w:rsidP="005A03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0348">
        <w:rPr>
          <w:rFonts w:ascii="Times New Roman" w:hAnsi="Times New Roman" w:cs="Times New Roman"/>
          <w:b/>
          <w:bCs/>
        </w:rPr>
        <w:t>Literatura uzupełniająca</w:t>
      </w:r>
    </w:p>
    <w:p w14:paraId="5A3068C8" w14:textId="77777777" w:rsidR="005A0348" w:rsidRPr="005A0348" w:rsidRDefault="005A0348" w:rsidP="005A03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DB63DA" w:rsidRPr="005A0348" w14:paraId="03785BC8" w14:textId="77777777" w:rsidTr="005A0348">
        <w:tc>
          <w:tcPr>
            <w:tcW w:w="704" w:type="dxa"/>
          </w:tcPr>
          <w:p w14:paraId="76CA28A9" w14:textId="55F5A146" w:rsidR="00DB63DA" w:rsidRPr="005A0348" w:rsidRDefault="00DB63DA" w:rsidP="005A0348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4486D3CE" w14:textId="10D505A6" w:rsidR="00DB63DA" w:rsidRPr="005A0348" w:rsidRDefault="005A0348" w:rsidP="005A0348">
            <w:pPr>
              <w:tabs>
                <w:tab w:val="left" w:pos="1119"/>
              </w:tabs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Szlaga J., red., Wstęp ogólny do Pisma Świętego, Poznań-Warszawa: </w:t>
            </w:r>
            <w:proofErr w:type="spellStart"/>
            <w:r w:rsidRPr="005A0348">
              <w:rPr>
                <w:rFonts w:ascii="Times New Roman" w:hAnsi="Times New Roman" w:cs="Times New Roman"/>
              </w:rPr>
              <w:t>Pallotinum</w:t>
            </w:r>
            <w:proofErr w:type="spellEnd"/>
            <w:r w:rsidRPr="005A0348">
              <w:rPr>
                <w:rFonts w:ascii="Times New Roman" w:hAnsi="Times New Roman" w:cs="Times New Roman"/>
              </w:rPr>
              <w:t xml:space="preserve"> 1986.</w:t>
            </w:r>
          </w:p>
        </w:tc>
      </w:tr>
      <w:tr w:rsidR="00254DC8" w:rsidRPr="005A0348" w14:paraId="3E5CF770" w14:textId="77777777" w:rsidTr="005A0348">
        <w:tc>
          <w:tcPr>
            <w:tcW w:w="704" w:type="dxa"/>
          </w:tcPr>
          <w:p w14:paraId="3B65C83F" w14:textId="5E2B8D20" w:rsidR="00254DC8" w:rsidRPr="005A0348" w:rsidRDefault="00254DC8" w:rsidP="005A0348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4ABFE264" w14:textId="2CC5E3E0" w:rsidR="00254DC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>Walewski P., red., Wstęp ogólny do Biblii, Rumia 2011.</w:t>
            </w:r>
          </w:p>
        </w:tc>
      </w:tr>
      <w:tr w:rsidR="00254DC8" w:rsidRPr="005A0348" w14:paraId="3597D160" w14:textId="77777777" w:rsidTr="005A0348">
        <w:tc>
          <w:tcPr>
            <w:tcW w:w="704" w:type="dxa"/>
          </w:tcPr>
          <w:p w14:paraId="054673AF" w14:textId="5B195857" w:rsidR="00254DC8" w:rsidRPr="005A0348" w:rsidRDefault="00254DC8" w:rsidP="005A0348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7AD0C162" w14:textId="39059FB4" w:rsidR="00254DC8" w:rsidRPr="005A0348" w:rsidRDefault="005A0348" w:rsidP="005A0348">
            <w:pPr>
              <w:rPr>
                <w:rFonts w:ascii="Times New Roman" w:hAnsi="Times New Roman" w:cs="Times New Roman"/>
              </w:rPr>
            </w:pPr>
            <w:r w:rsidRPr="005A0348">
              <w:rPr>
                <w:rFonts w:ascii="Times New Roman" w:hAnsi="Times New Roman" w:cs="Times New Roman"/>
              </w:rPr>
              <w:t xml:space="preserve">Łabuda P., Duszpasterstwo biblijne jako wyraz </w:t>
            </w:r>
            <w:proofErr w:type="spellStart"/>
            <w:r w:rsidRPr="005A0348">
              <w:rPr>
                <w:rFonts w:ascii="Times New Roman" w:hAnsi="Times New Roman" w:cs="Times New Roman"/>
              </w:rPr>
              <w:t>proforystyki</w:t>
            </w:r>
            <w:proofErr w:type="spellEnd"/>
            <w:r w:rsidRPr="005A0348">
              <w:rPr>
                <w:rFonts w:ascii="Times New Roman" w:hAnsi="Times New Roman" w:cs="Times New Roman"/>
              </w:rPr>
              <w:t xml:space="preserve"> biblijnej. Wybrane metody pracy z Biblią, Tarnowskie Studia Teologiczne 29 (2010) 1, 65-78.</w:t>
            </w:r>
          </w:p>
        </w:tc>
      </w:tr>
    </w:tbl>
    <w:p w14:paraId="519CC0EA" w14:textId="77777777" w:rsidR="008E47B3" w:rsidRPr="005A0348" w:rsidRDefault="008E47B3" w:rsidP="005A0348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</w:p>
    <w:p w14:paraId="1C2C0428" w14:textId="21B9025F" w:rsidR="003044D3" w:rsidRPr="005A0348" w:rsidRDefault="000E558A" w:rsidP="005A0348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  <w:r w:rsidRPr="005A0348">
        <w:rPr>
          <w:b/>
          <w:bCs/>
          <w:sz w:val="22"/>
          <w:szCs w:val="22"/>
        </w:rPr>
        <w:t>*</w:t>
      </w:r>
      <w:r w:rsidR="003044D3" w:rsidRPr="005A0348">
        <w:rPr>
          <w:b/>
          <w:bCs/>
          <w:sz w:val="22"/>
          <w:szCs w:val="22"/>
        </w:rPr>
        <w:t xml:space="preserve"> lista rodzajów zajęć</w:t>
      </w:r>
    </w:p>
    <w:p w14:paraId="4EA48E85" w14:textId="77777777" w:rsidR="003044D3" w:rsidRPr="005A0348" w:rsidRDefault="003044D3" w:rsidP="005A0348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</w:p>
    <w:p w14:paraId="5454D8A5" w14:textId="1C55EA81" w:rsidR="000E558A" w:rsidRPr="005A0348" w:rsidRDefault="00C639A7" w:rsidP="005A034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5A0348">
        <w:rPr>
          <w:rFonts w:ascii="Segoe UI Symbol" w:hAnsi="Segoe UI Symbol" w:cs="Segoe UI Symbol"/>
          <w:sz w:val="22"/>
          <w:szCs w:val="22"/>
        </w:rPr>
        <w:t>☐</w:t>
      </w:r>
      <w:r w:rsidRPr="005A0348">
        <w:rPr>
          <w:sz w:val="22"/>
          <w:szCs w:val="22"/>
        </w:rPr>
        <w:t xml:space="preserve"> </w:t>
      </w:r>
      <w:r w:rsidR="000E558A" w:rsidRPr="005A0348">
        <w:rPr>
          <w:sz w:val="22"/>
          <w:szCs w:val="22"/>
        </w:rPr>
        <w:t>ćwiczenia (audytoryjne,</w:t>
      </w:r>
      <w:r w:rsidR="003044D3" w:rsidRPr="005A0348">
        <w:rPr>
          <w:sz w:val="22"/>
          <w:szCs w:val="22"/>
        </w:rPr>
        <w:t xml:space="preserve"> </w:t>
      </w:r>
      <w:proofErr w:type="spellStart"/>
      <w:r w:rsidR="003044D3" w:rsidRPr="005A0348">
        <w:rPr>
          <w:sz w:val="22"/>
          <w:szCs w:val="22"/>
        </w:rPr>
        <w:t>translatoryjne</w:t>
      </w:r>
      <w:proofErr w:type="spellEnd"/>
      <w:r w:rsidR="003044D3" w:rsidRPr="005A0348">
        <w:rPr>
          <w:sz w:val="22"/>
          <w:szCs w:val="22"/>
        </w:rPr>
        <w:t xml:space="preserve">, </w:t>
      </w:r>
      <w:r w:rsidR="000E558A" w:rsidRPr="005A0348">
        <w:rPr>
          <w:sz w:val="22"/>
          <w:szCs w:val="22"/>
        </w:rPr>
        <w:t>terenowe, warsztatowe</w:t>
      </w:r>
      <w:r w:rsidR="003044D3" w:rsidRPr="005A0348">
        <w:rPr>
          <w:sz w:val="22"/>
          <w:szCs w:val="22"/>
        </w:rPr>
        <w:t>, projektowe</w:t>
      </w:r>
      <w:r w:rsidR="000E558A" w:rsidRPr="005A0348">
        <w:rPr>
          <w:sz w:val="22"/>
          <w:szCs w:val="22"/>
        </w:rPr>
        <w:t>)</w:t>
      </w:r>
    </w:p>
    <w:p w14:paraId="56081A2A" w14:textId="309E1834" w:rsidR="000E558A" w:rsidRPr="005A0348" w:rsidRDefault="000E558A" w:rsidP="005A034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5A0348">
        <w:rPr>
          <w:rFonts w:ascii="Segoe UI Symbol" w:hAnsi="Segoe UI Symbol" w:cs="Segoe UI Symbol"/>
          <w:sz w:val="22"/>
          <w:szCs w:val="22"/>
        </w:rPr>
        <w:t>☐</w:t>
      </w:r>
      <w:r w:rsidR="005E3DA8" w:rsidRPr="005A0348">
        <w:rPr>
          <w:sz w:val="22"/>
          <w:szCs w:val="22"/>
        </w:rPr>
        <w:t xml:space="preserve"> </w:t>
      </w:r>
      <w:r w:rsidRPr="005A0348">
        <w:rPr>
          <w:sz w:val="22"/>
          <w:szCs w:val="22"/>
        </w:rPr>
        <w:t>ćwiczenia laboratoryjne</w:t>
      </w:r>
      <w:r w:rsidR="003044D3" w:rsidRPr="005A0348">
        <w:rPr>
          <w:sz w:val="22"/>
          <w:szCs w:val="22"/>
        </w:rPr>
        <w:t>, komputerowe</w:t>
      </w:r>
    </w:p>
    <w:p w14:paraId="0FE0B080" w14:textId="3C134640" w:rsidR="000E558A" w:rsidRPr="005A0348" w:rsidRDefault="000E558A" w:rsidP="005A034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5A0348">
        <w:rPr>
          <w:rFonts w:ascii="Segoe UI Symbol" w:hAnsi="Segoe UI Symbol" w:cs="Segoe UI Symbol"/>
          <w:sz w:val="22"/>
          <w:szCs w:val="22"/>
        </w:rPr>
        <w:t>☐</w:t>
      </w:r>
      <w:r w:rsidRPr="005A0348">
        <w:rPr>
          <w:sz w:val="22"/>
          <w:szCs w:val="22"/>
        </w:rPr>
        <w:t xml:space="preserve"> lektorat języka </w:t>
      </w:r>
      <w:r w:rsidR="00F36F94" w:rsidRPr="005A0348">
        <w:rPr>
          <w:sz w:val="22"/>
          <w:szCs w:val="22"/>
        </w:rPr>
        <w:t>obcego nowożytnego/</w:t>
      </w:r>
      <w:r w:rsidRPr="005A0348">
        <w:rPr>
          <w:sz w:val="22"/>
          <w:szCs w:val="22"/>
        </w:rPr>
        <w:t>starożytnego</w:t>
      </w:r>
    </w:p>
    <w:p w14:paraId="39DFDFEA" w14:textId="7DB45CFD" w:rsidR="000E558A" w:rsidRPr="005A0348" w:rsidRDefault="005A0348" w:rsidP="005A0348">
      <w:pPr>
        <w:pStyle w:val="NormalnyWeb"/>
        <w:spacing w:before="0" w:beforeAutospacing="0" w:after="0" w:afterAutospacing="0"/>
        <w:rPr>
          <w:sz w:val="22"/>
          <w:szCs w:val="22"/>
        </w:rPr>
      </w:pPr>
      <w:proofErr w:type="spellStart"/>
      <w:r>
        <w:rPr>
          <w:rFonts w:ascii="Segoe UI Symbol" w:hAnsi="Segoe UI Symbol" w:cs="Segoe UI Symbol"/>
          <w:sz w:val="22"/>
          <w:szCs w:val="22"/>
        </w:rPr>
        <w:t>x</w:t>
      </w:r>
      <w:r w:rsidR="0002065E" w:rsidRPr="005A0348">
        <w:rPr>
          <w:sz w:val="22"/>
          <w:szCs w:val="22"/>
        </w:rPr>
        <w:t>wykład</w:t>
      </w:r>
      <w:proofErr w:type="spellEnd"/>
      <w:r w:rsidR="000E558A" w:rsidRPr="005A0348">
        <w:rPr>
          <w:sz w:val="22"/>
          <w:szCs w:val="22"/>
        </w:rPr>
        <w:t xml:space="preserve"> kierunkowy</w:t>
      </w:r>
    </w:p>
    <w:p w14:paraId="67C6F588" w14:textId="77B3266B" w:rsidR="003044D3" w:rsidRPr="005A0348" w:rsidRDefault="000E558A" w:rsidP="005A034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5A0348">
        <w:rPr>
          <w:rFonts w:ascii="Segoe UI Symbol" w:hAnsi="Segoe UI Symbol" w:cs="Segoe UI Symbol"/>
          <w:sz w:val="22"/>
          <w:szCs w:val="22"/>
        </w:rPr>
        <w:t>☐</w:t>
      </w:r>
      <w:r w:rsidRPr="005A0348">
        <w:rPr>
          <w:sz w:val="22"/>
          <w:szCs w:val="22"/>
        </w:rPr>
        <w:t xml:space="preserve"> wykład monograficzny lub konwersatorium monograficzne</w:t>
      </w:r>
    </w:p>
    <w:p w14:paraId="21DCAF66" w14:textId="3B0B36ED" w:rsidR="003044D3" w:rsidRPr="005A0348" w:rsidRDefault="00033912" w:rsidP="005A034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5A0348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="000E558A" w:rsidRPr="005A0348">
        <w:rPr>
          <w:sz w:val="22"/>
          <w:szCs w:val="22"/>
        </w:rPr>
        <w:t> seminarium dyplomowe</w:t>
      </w:r>
    </w:p>
    <w:p w14:paraId="1C3C4850" w14:textId="77777777" w:rsidR="003044D3" w:rsidRPr="005A0348" w:rsidRDefault="000E558A" w:rsidP="005A0348">
      <w:pPr>
        <w:pStyle w:val="NormalnyWeb"/>
        <w:spacing w:before="0" w:beforeAutospacing="0" w:after="0" w:afterAutospacing="0"/>
        <w:ind w:left="284"/>
        <w:rPr>
          <w:sz w:val="22"/>
          <w:szCs w:val="22"/>
        </w:rPr>
      </w:pPr>
      <w:r w:rsidRPr="005A0348">
        <w:rPr>
          <w:i/>
          <w:iCs/>
          <w:sz w:val="22"/>
          <w:szCs w:val="22"/>
        </w:rPr>
        <w:t>(</w:t>
      </w:r>
      <w:proofErr w:type="spellStart"/>
      <w:r w:rsidRPr="005A0348">
        <w:rPr>
          <w:i/>
          <w:iCs/>
          <w:sz w:val="22"/>
          <w:szCs w:val="22"/>
        </w:rPr>
        <w:t>sem</w:t>
      </w:r>
      <w:proofErr w:type="spellEnd"/>
      <w:r w:rsidRPr="005A0348">
        <w:rPr>
          <w:i/>
          <w:iCs/>
          <w:sz w:val="22"/>
          <w:szCs w:val="22"/>
        </w:rPr>
        <w:t>. magisterskie, licencjackie lub inżynierskie, na którym student pod kierunkiem opiekuna pracy przygotowuje pracę dyplomową, wykorzystując metody adekwatne do realizowanej tematyki badawczej)</w:t>
      </w:r>
    </w:p>
    <w:p w14:paraId="134C2664" w14:textId="2ED5DDAB" w:rsidR="003044D3" w:rsidRPr="005A0348" w:rsidRDefault="000E558A" w:rsidP="005A034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5A0348">
        <w:rPr>
          <w:rFonts w:ascii="Segoe UI Symbol" w:hAnsi="Segoe UI Symbol" w:cs="Segoe UI Symbol"/>
          <w:sz w:val="22"/>
          <w:szCs w:val="22"/>
        </w:rPr>
        <w:t>☐</w:t>
      </w:r>
      <w:r w:rsidRPr="005A0348">
        <w:rPr>
          <w:sz w:val="22"/>
          <w:szCs w:val="22"/>
        </w:rPr>
        <w:t xml:space="preserve"> pracownia dyplomowa (programistyczna, chemiczna, fizyczna, biologiczna, inżynierska)</w:t>
      </w:r>
    </w:p>
    <w:p w14:paraId="11B792F3" w14:textId="0370A3E4" w:rsidR="000E558A" w:rsidRPr="005A0348" w:rsidRDefault="000E558A" w:rsidP="005A0348">
      <w:pPr>
        <w:pStyle w:val="NormalnyWeb"/>
        <w:spacing w:before="0" w:beforeAutospacing="0" w:after="0" w:afterAutospacing="0"/>
        <w:ind w:left="284"/>
        <w:rPr>
          <w:sz w:val="22"/>
          <w:szCs w:val="22"/>
        </w:rPr>
      </w:pPr>
      <w:r w:rsidRPr="005A0348">
        <w:rPr>
          <w:i/>
          <w:iCs/>
          <w:sz w:val="22"/>
          <w:szCs w:val="22"/>
        </w:rPr>
        <w:t>(zajęcia laboratoryjne, na których student pod kierunkiem opiekuna pracy przygotowuje pracę dyplomową wykorzystując metody adekwatne do realizowanej tematyki badawczej)</w:t>
      </w:r>
    </w:p>
    <w:sectPr w:rsidR="000E558A" w:rsidRPr="005A0348" w:rsidSect="00DB167B">
      <w:pgSz w:w="11906" w:h="16838"/>
      <w:pgMar w:top="1417" w:right="1417" w:bottom="1417" w:left="1417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9A51" w14:textId="77777777" w:rsidR="002A03BA" w:rsidRDefault="002A03BA" w:rsidP="008C5245">
      <w:pPr>
        <w:spacing w:after="0" w:line="240" w:lineRule="auto"/>
      </w:pPr>
      <w:r>
        <w:separator/>
      </w:r>
    </w:p>
  </w:endnote>
  <w:endnote w:type="continuationSeparator" w:id="0">
    <w:p w14:paraId="51AB857C" w14:textId="77777777" w:rsidR="002A03BA" w:rsidRDefault="002A03BA" w:rsidP="008C5245">
      <w:pPr>
        <w:spacing w:after="0" w:line="240" w:lineRule="auto"/>
      </w:pPr>
      <w:r>
        <w:continuationSeparator/>
      </w:r>
    </w:p>
  </w:endnote>
  <w:endnote w:type="continuationNotice" w:id="1">
    <w:p w14:paraId="1B7F87F7" w14:textId="77777777" w:rsidR="002A03BA" w:rsidRDefault="002A03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B6F82" w14:textId="77777777" w:rsidR="007F1098" w:rsidRDefault="007F10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-1588685724"/>
      <w:docPartObj>
        <w:docPartGallery w:val="Page Numbers (Bottom of Page)"/>
        <w:docPartUnique/>
      </w:docPartObj>
    </w:sdtPr>
    <w:sdtContent>
      <w:p w14:paraId="599C9C5D" w14:textId="49BCBC30" w:rsidR="008C5245" w:rsidRPr="00F6223A" w:rsidRDefault="005540B7">
        <w:pPr>
          <w:pStyle w:val="Stopka"/>
          <w:rPr>
            <w:rFonts w:ascii="Times New Roman" w:hAnsi="Times New Roman" w:cs="Times New Roman"/>
            <w:i/>
            <w:iCs/>
          </w:rPr>
        </w:pP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Prawa autorskie do sylabusa przysługują UKSW. Sylabus może być wykorzystywany jedynie dla celów</w:t>
        </w:r>
        <w:r>
          <w:rPr>
            <w:rFonts w:ascii="Times New Roman" w:hAnsi="Times New Roman" w:cs="Times New Roman"/>
            <w:i/>
            <w:iCs/>
            <w:sz w:val="18"/>
            <w:szCs w:val="18"/>
          </w:rPr>
          <w:t xml:space="preserve"> </w:t>
        </w: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związanych</w:t>
        </w:r>
        <w:r w:rsidR="00083E78">
          <w:rPr>
            <w:rFonts w:ascii="Times New Roman" w:hAnsi="Times New Roman" w:cs="Times New Roman"/>
            <w:i/>
            <w:iCs/>
            <w:sz w:val="18"/>
            <w:szCs w:val="18"/>
          </w:rPr>
          <w:t xml:space="preserve"> </w:t>
        </w: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z</w:t>
        </w:r>
        <w:r w:rsidR="00083E78">
          <w:rPr>
            <w:rFonts w:ascii="Times New Roman" w:hAnsi="Times New Roman" w:cs="Times New Roman"/>
            <w:i/>
            <w:iCs/>
            <w:sz w:val="18"/>
            <w:szCs w:val="18"/>
          </w:rPr>
          <w:t> </w:t>
        </w:r>
        <w:r w:rsidRPr="005540B7">
          <w:rPr>
            <w:rFonts w:ascii="Times New Roman" w:hAnsi="Times New Roman" w:cs="Times New Roman"/>
            <w:i/>
            <w:iCs/>
            <w:sz w:val="18"/>
            <w:szCs w:val="18"/>
          </w:rPr>
          <w:t>kształceniem na studiach odbywających się w UKSW, korzystanie z niego w innych celach wymaga zgody UKSW</w:t>
        </w:r>
        <w:r w:rsidRPr="005540B7">
          <w:rPr>
            <w:rFonts w:ascii="Times New Roman" w:hAnsi="Times New Roman" w:cs="Times New Roman"/>
            <w:i/>
            <w:iCs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4B5BE6D" wp14:editId="384891A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209910040" name="Ow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571703" w14:textId="77777777" w:rsidR="005540B7" w:rsidRDefault="005540B7">
                              <w:pPr>
                                <w:pStyle w:val="Stopka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4B5BE6D" id="Owal 7" o:spid="_x0000_s1026" style="position:absolute;margin-left:0;margin-top:0;width:44.25pt;height:44.25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6B571703" w14:textId="77777777" w:rsidR="005540B7" w:rsidRDefault="005540B7">
                        <w:pPr>
                          <w:pStyle w:val="Stopka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>
          <w:rPr>
            <w:rFonts w:ascii="Times New Roman" w:hAnsi="Times New Roman" w:cs="Times New Roman"/>
            <w:i/>
            <w:iCs/>
            <w:sz w:val="18"/>
            <w:szCs w:val="18"/>
          </w:rPr>
          <w:t>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4CA7" w14:textId="77777777" w:rsidR="007F1098" w:rsidRDefault="007F1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3BF0" w14:textId="77777777" w:rsidR="002A03BA" w:rsidRDefault="002A03BA" w:rsidP="008C5245">
      <w:pPr>
        <w:spacing w:after="0" w:line="240" w:lineRule="auto"/>
      </w:pPr>
      <w:r>
        <w:separator/>
      </w:r>
    </w:p>
  </w:footnote>
  <w:footnote w:type="continuationSeparator" w:id="0">
    <w:p w14:paraId="511EBDC5" w14:textId="77777777" w:rsidR="002A03BA" w:rsidRDefault="002A03BA" w:rsidP="008C5245">
      <w:pPr>
        <w:spacing w:after="0" w:line="240" w:lineRule="auto"/>
      </w:pPr>
      <w:r>
        <w:continuationSeparator/>
      </w:r>
    </w:p>
  </w:footnote>
  <w:footnote w:type="continuationNotice" w:id="1">
    <w:p w14:paraId="2A6B8243" w14:textId="77777777" w:rsidR="002A03BA" w:rsidRDefault="002A03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0D93" w14:textId="77777777" w:rsidR="007F1098" w:rsidRDefault="007F10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D28C" w14:textId="5843E757" w:rsidR="007803DA" w:rsidRPr="00033912" w:rsidRDefault="007F1098" w:rsidP="007803DA">
    <w:pPr>
      <w:pStyle w:val="Nagwek"/>
      <w:ind w:left="708"/>
      <w:jc w:val="right"/>
      <w:rPr>
        <w:sz w:val="20"/>
        <w:szCs w:val="20"/>
      </w:rPr>
    </w:pPr>
    <w:r>
      <w:rPr>
        <w:i/>
        <w:iCs/>
        <w:noProof/>
      </w:rPr>
      <w:drawing>
        <wp:anchor distT="0" distB="0" distL="114300" distR="114300" simplePos="0" relativeHeight="251658241" behindDoc="0" locked="0" layoutInCell="1" allowOverlap="1" wp14:anchorId="029CBEB4" wp14:editId="56B959E7">
          <wp:simplePos x="0" y="0"/>
          <wp:positionH relativeFrom="column">
            <wp:posOffset>-181337</wp:posOffset>
          </wp:positionH>
          <wp:positionV relativeFrom="paragraph">
            <wp:posOffset>-24674</wp:posOffset>
          </wp:positionV>
          <wp:extent cx="647229" cy="443240"/>
          <wp:effectExtent l="0" t="0" r="635" b="1270"/>
          <wp:wrapNone/>
          <wp:docPr id="243100318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100318" name="Grafika 2431003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29" cy="44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3DA" w:rsidRPr="00033912">
      <w:rPr>
        <w:sz w:val="20"/>
        <w:szCs w:val="20"/>
      </w:rPr>
      <w:t xml:space="preserve">Załącznik do Zarządzenia Nr 37/2025 Rektora UKSW z dnia 27 maja 2025 r. </w:t>
    </w:r>
  </w:p>
  <w:p w14:paraId="61FBD9BC" w14:textId="50CCB4E0" w:rsidR="0E332621" w:rsidRDefault="007803DA" w:rsidP="007803DA">
    <w:pPr>
      <w:pStyle w:val="Nagwek"/>
      <w:ind w:left="708"/>
      <w:jc w:val="right"/>
      <w:rPr>
        <w:sz w:val="20"/>
        <w:szCs w:val="20"/>
      </w:rPr>
    </w:pPr>
    <w:r w:rsidRPr="00033912">
      <w:rPr>
        <w:sz w:val="20"/>
        <w:szCs w:val="20"/>
      </w:rPr>
      <w:tab/>
      <w:t>Załącznik Nr 2 do Zarządzenia Nr 10/2022 Rektora UKSW z dnia 24 lutego 2022 r</w:t>
    </w:r>
  </w:p>
  <w:p w14:paraId="467B87A2" w14:textId="77777777" w:rsidR="00BD3C20" w:rsidRDefault="00BD3C20" w:rsidP="007803DA">
    <w:pPr>
      <w:pStyle w:val="Nagwek"/>
      <w:ind w:left="708"/>
      <w:jc w:val="right"/>
      <w:rPr>
        <w:sz w:val="20"/>
        <w:szCs w:val="20"/>
      </w:rPr>
    </w:pPr>
  </w:p>
  <w:p w14:paraId="41F1F6F3" w14:textId="77777777" w:rsidR="00BD3C20" w:rsidRDefault="00BD3C20" w:rsidP="007803DA">
    <w:pPr>
      <w:pStyle w:val="Nagwek"/>
      <w:ind w:left="708"/>
      <w:jc w:val="right"/>
      <w:rPr>
        <w:sz w:val="20"/>
        <w:szCs w:val="20"/>
      </w:rPr>
    </w:pPr>
  </w:p>
  <w:p w14:paraId="5F82589E" w14:textId="77777777" w:rsidR="00032C09" w:rsidRPr="00033912" w:rsidRDefault="00032C09" w:rsidP="007803DA">
    <w:pPr>
      <w:pStyle w:val="Nagwek"/>
      <w:ind w:left="708"/>
      <w:jc w:val="right"/>
      <w:rPr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786B" w14:textId="77777777" w:rsidR="007F1098" w:rsidRDefault="007F10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4F54"/>
    <w:multiLevelType w:val="hybridMultilevel"/>
    <w:tmpl w:val="4CEC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12F68"/>
    <w:multiLevelType w:val="hybridMultilevel"/>
    <w:tmpl w:val="EBEAE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260AF"/>
    <w:multiLevelType w:val="hybridMultilevel"/>
    <w:tmpl w:val="E6B66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32196">
    <w:abstractNumId w:val="0"/>
  </w:num>
  <w:num w:numId="2" w16cid:durableId="1175076673">
    <w:abstractNumId w:val="1"/>
  </w:num>
  <w:num w:numId="3" w16cid:durableId="2059551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4C"/>
    <w:rsid w:val="000003D5"/>
    <w:rsid w:val="00001B9F"/>
    <w:rsid w:val="0000202D"/>
    <w:rsid w:val="0000510A"/>
    <w:rsid w:val="00014647"/>
    <w:rsid w:val="0001714F"/>
    <w:rsid w:val="0002065E"/>
    <w:rsid w:val="00023D05"/>
    <w:rsid w:val="00032C09"/>
    <w:rsid w:val="00033912"/>
    <w:rsid w:val="000374AB"/>
    <w:rsid w:val="00040513"/>
    <w:rsid w:val="00043804"/>
    <w:rsid w:val="00044061"/>
    <w:rsid w:val="0004590E"/>
    <w:rsid w:val="0005453E"/>
    <w:rsid w:val="00060518"/>
    <w:rsid w:val="00061043"/>
    <w:rsid w:val="00067CC7"/>
    <w:rsid w:val="0007492C"/>
    <w:rsid w:val="000802F6"/>
    <w:rsid w:val="000826A2"/>
    <w:rsid w:val="00083E78"/>
    <w:rsid w:val="00086097"/>
    <w:rsid w:val="000A3ABE"/>
    <w:rsid w:val="000A47D2"/>
    <w:rsid w:val="000A6EE2"/>
    <w:rsid w:val="000C2A74"/>
    <w:rsid w:val="000C3726"/>
    <w:rsid w:val="000C5029"/>
    <w:rsid w:val="000D55BB"/>
    <w:rsid w:val="000D62FF"/>
    <w:rsid w:val="000E1410"/>
    <w:rsid w:val="000E558A"/>
    <w:rsid w:val="000E5723"/>
    <w:rsid w:val="000F4AED"/>
    <w:rsid w:val="00101DB3"/>
    <w:rsid w:val="001027BD"/>
    <w:rsid w:val="00103110"/>
    <w:rsid w:val="00104557"/>
    <w:rsid w:val="00114967"/>
    <w:rsid w:val="00117045"/>
    <w:rsid w:val="00120879"/>
    <w:rsid w:val="00124631"/>
    <w:rsid w:val="0013119A"/>
    <w:rsid w:val="001313EA"/>
    <w:rsid w:val="001419A7"/>
    <w:rsid w:val="00143509"/>
    <w:rsid w:val="00143E13"/>
    <w:rsid w:val="0015259B"/>
    <w:rsid w:val="00153091"/>
    <w:rsid w:val="00163FAB"/>
    <w:rsid w:val="001728C1"/>
    <w:rsid w:val="00172E92"/>
    <w:rsid w:val="00173770"/>
    <w:rsid w:val="0017673A"/>
    <w:rsid w:val="0019486D"/>
    <w:rsid w:val="001A1EE7"/>
    <w:rsid w:val="001B160B"/>
    <w:rsid w:val="001B5535"/>
    <w:rsid w:val="001B766E"/>
    <w:rsid w:val="001C6780"/>
    <w:rsid w:val="001D0A49"/>
    <w:rsid w:val="001D512A"/>
    <w:rsid w:val="001F017B"/>
    <w:rsid w:val="001F0F17"/>
    <w:rsid w:val="001F5130"/>
    <w:rsid w:val="001F771B"/>
    <w:rsid w:val="002077BF"/>
    <w:rsid w:val="002114D1"/>
    <w:rsid w:val="002124C3"/>
    <w:rsid w:val="00214D8C"/>
    <w:rsid w:val="00215506"/>
    <w:rsid w:val="00225F0A"/>
    <w:rsid w:val="00227FF5"/>
    <w:rsid w:val="00230AE6"/>
    <w:rsid w:val="00236888"/>
    <w:rsid w:val="00236A20"/>
    <w:rsid w:val="002427B9"/>
    <w:rsid w:val="002505F6"/>
    <w:rsid w:val="00250B2B"/>
    <w:rsid w:val="002515ED"/>
    <w:rsid w:val="00254DC8"/>
    <w:rsid w:val="0028079E"/>
    <w:rsid w:val="00281778"/>
    <w:rsid w:val="00285710"/>
    <w:rsid w:val="002864CF"/>
    <w:rsid w:val="00287172"/>
    <w:rsid w:val="002909C4"/>
    <w:rsid w:val="0029288E"/>
    <w:rsid w:val="002A03BA"/>
    <w:rsid w:val="002B0080"/>
    <w:rsid w:val="002B17EC"/>
    <w:rsid w:val="002B2044"/>
    <w:rsid w:val="002B2A30"/>
    <w:rsid w:val="002B6629"/>
    <w:rsid w:val="002C1ECE"/>
    <w:rsid w:val="002C21AF"/>
    <w:rsid w:val="002C694C"/>
    <w:rsid w:val="002D24AB"/>
    <w:rsid w:val="002D4B79"/>
    <w:rsid w:val="002D7820"/>
    <w:rsid w:val="002E4DFB"/>
    <w:rsid w:val="002F7433"/>
    <w:rsid w:val="0030004B"/>
    <w:rsid w:val="003020DA"/>
    <w:rsid w:val="0030221E"/>
    <w:rsid w:val="003044D3"/>
    <w:rsid w:val="00313E2B"/>
    <w:rsid w:val="00314CCD"/>
    <w:rsid w:val="003157E2"/>
    <w:rsid w:val="00315B7F"/>
    <w:rsid w:val="003161D6"/>
    <w:rsid w:val="00316439"/>
    <w:rsid w:val="00327AD6"/>
    <w:rsid w:val="0033026D"/>
    <w:rsid w:val="00330C4C"/>
    <w:rsid w:val="00331E3D"/>
    <w:rsid w:val="00341904"/>
    <w:rsid w:val="00341FA8"/>
    <w:rsid w:val="00342DF6"/>
    <w:rsid w:val="00343163"/>
    <w:rsid w:val="003520C7"/>
    <w:rsid w:val="0035392D"/>
    <w:rsid w:val="00363385"/>
    <w:rsid w:val="00365D06"/>
    <w:rsid w:val="00365E7D"/>
    <w:rsid w:val="00367E35"/>
    <w:rsid w:val="003722E5"/>
    <w:rsid w:val="00372CCD"/>
    <w:rsid w:val="0038154B"/>
    <w:rsid w:val="0038207B"/>
    <w:rsid w:val="0038420A"/>
    <w:rsid w:val="00391C44"/>
    <w:rsid w:val="0039491B"/>
    <w:rsid w:val="00394F9B"/>
    <w:rsid w:val="00396197"/>
    <w:rsid w:val="00396D6B"/>
    <w:rsid w:val="003A1724"/>
    <w:rsid w:val="003A3F61"/>
    <w:rsid w:val="003B0912"/>
    <w:rsid w:val="003B0F9F"/>
    <w:rsid w:val="003B1ED1"/>
    <w:rsid w:val="003C3037"/>
    <w:rsid w:val="003D3B57"/>
    <w:rsid w:val="003E2FB4"/>
    <w:rsid w:val="003E367C"/>
    <w:rsid w:val="003F5381"/>
    <w:rsid w:val="0040151C"/>
    <w:rsid w:val="004040EB"/>
    <w:rsid w:val="004102DD"/>
    <w:rsid w:val="00413BD8"/>
    <w:rsid w:val="00415609"/>
    <w:rsid w:val="004167B8"/>
    <w:rsid w:val="00417032"/>
    <w:rsid w:val="00420087"/>
    <w:rsid w:val="00426CAA"/>
    <w:rsid w:val="00433292"/>
    <w:rsid w:val="00437701"/>
    <w:rsid w:val="00452A7B"/>
    <w:rsid w:val="00452B36"/>
    <w:rsid w:val="00452BB6"/>
    <w:rsid w:val="004734D3"/>
    <w:rsid w:val="00477838"/>
    <w:rsid w:val="004871F9"/>
    <w:rsid w:val="0048737B"/>
    <w:rsid w:val="004874A9"/>
    <w:rsid w:val="00490CD0"/>
    <w:rsid w:val="0049558C"/>
    <w:rsid w:val="004B4D99"/>
    <w:rsid w:val="004B7645"/>
    <w:rsid w:val="004C4919"/>
    <w:rsid w:val="004C69B1"/>
    <w:rsid w:val="004C6BBB"/>
    <w:rsid w:val="004D2A6F"/>
    <w:rsid w:val="004D6386"/>
    <w:rsid w:val="004D704A"/>
    <w:rsid w:val="004E0F35"/>
    <w:rsid w:val="004E1BBD"/>
    <w:rsid w:val="004E3C2D"/>
    <w:rsid w:val="004E7024"/>
    <w:rsid w:val="004F5264"/>
    <w:rsid w:val="00506DB1"/>
    <w:rsid w:val="0052027F"/>
    <w:rsid w:val="00523F74"/>
    <w:rsid w:val="005303BB"/>
    <w:rsid w:val="00530A85"/>
    <w:rsid w:val="0053267C"/>
    <w:rsid w:val="005449D7"/>
    <w:rsid w:val="005540B7"/>
    <w:rsid w:val="0055487C"/>
    <w:rsid w:val="005554BF"/>
    <w:rsid w:val="0055593A"/>
    <w:rsid w:val="00556392"/>
    <w:rsid w:val="00556FFB"/>
    <w:rsid w:val="005631AB"/>
    <w:rsid w:val="0057210F"/>
    <w:rsid w:val="00581951"/>
    <w:rsid w:val="00591EA7"/>
    <w:rsid w:val="0059497B"/>
    <w:rsid w:val="00596AD2"/>
    <w:rsid w:val="00597372"/>
    <w:rsid w:val="005A0348"/>
    <w:rsid w:val="005A1AAB"/>
    <w:rsid w:val="005A30DD"/>
    <w:rsid w:val="005A5266"/>
    <w:rsid w:val="005B189E"/>
    <w:rsid w:val="005B5E8F"/>
    <w:rsid w:val="005E1F84"/>
    <w:rsid w:val="005E3DA8"/>
    <w:rsid w:val="005E4882"/>
    <w:rsid w:val="005F5E50"/>
    <w:rsid w:val="005F62AE"/>
    <w:rsid w:val="0060593E"/>
    <w:rsid w:val="006153CC"/>
    <w:rsid w:val="006321BD"/>
    <w:rsid w:val="00641D30"/>
    <w:rsid w:val="00643C6C"/>
    <w:rsid w:val="00645407"/>
    <w:rsid w:val="006539B1"/>
    <w:rsid w:val="00662FE3"/>
    <w:rsid w:val="00665518"/>
    <w:rsid w:val="006670C9"/>
    <w:rsid w:val="00670630"/>
    <w:rsid w:val="0068101C"/>
    <w:rsid w:val="00683AFD"/>
    <w:rsid w:val="00686288"/>
    <w:rsid w:val="00687C78"/>
    <w:rsid w:val="006A04BD"/>
    <w:rsid w:val="006A0543"/>
    <w:rsid w:val="006A28EB"/>
    <w:rsid w:val="006B0047"/>
    <w:rsid w:val="006B179B"/>
    <w:rsid w:val="006B3CE3"/>
    <w:rsid w:val="006B52B6"/>
    <w:rsid w:val="006B663E"/>
    <w:rsid w:val="006C22BC"/>
    <w:rsid w:val="006C797A"/>
    <w:rsid w:val="006E5DCD"/>
    <w:rsid w:val="006E60FF"/>
    <w:rsid w:val="006F005B"/>
    <w:rsid w:val="006F32C5"/>
    <w:rsid w:val="006F7649"/>
    <w:rsid w:val="007026C6"/>
    <w:rsid w:val="00703309"/>
    <w:rsid w:val="007033B5"/>
    <w:rsid w:val="007114E8"/>
    <w:rsid w:val="00713F4B"/>
    <w:rsid w:val="00714E5C"/>
    <w:rsid w:val="00721FCA"/>
    <w:rsid w:val="00727BF9"/>
    <w:rsid w:val="00727CF9"/>
    <w:rsid w:val="007300B0"/>
    <w:rsid w:val="00733046"/>
    <w:rsid w:val="00746129"/>
    <w:rsid w:val="00747B06"/>
    <w:rsid w:val="00762E80"/>
    <w:rsid w:val="007645B5"/>
    <w:rsid w:val="007659F8"/>
    <w:rsid w:val="007735AE"/>
    <w:rsid w:val="007740D6"/>
    <w:rsid w:val="007803DA"/>
    <w:rsid w:val="0079260D"/>
    <w:rsid w:val="007A1074"/>
    <w:rsid w:val="007A6478"/>
    <w:rsid w:val="007B0CF2"/>
    <w:rsid w:val="007B1F91"/>
    <w:rsid w:val="007B707C"/>
    <w:rsid w:val="007C65B0"/>
    <w:rsid w:val="007D27B6"/>
    <w:rsid w:val="007D70B8"/>
    <w:rsid w:val="007E1FB6"/>
    <w:rsid w:val="007E3EFF"/>
    <w:rsid w:val="007F1098"/>
    <w:rsid w:val="007F5029"/>
    <w:rsid w:val="007F648E"/>
    <w:rsid w:val="007F665E"/>
    <w:rsid w:val="007F6689"/>
    <w:rsid w:val="007F6B37"/>
    <w:rsid w:val="007F6B70"/>
    <w:rsid w:val="00813A62"/>
    <w:rsid w:val="00814C55"/>
    <w:rsid w:val="00816CE1"/>
    <w:rsid w:val="00823CEA"/>
    <w:rsid w:val="00840932"/>
    <w:rsid w:val="00846913"/>
    <w:rsid w:val="008536E0"/>
    <w:rsid w:val="00853C43"/>
    <w:rsid w:val="00854E6B"/>
    <w:rsid w:val="00856498"/>
    <w:rsid w:val="00861422"/>
    <w:rsid w:val="00870021"/>
    <w:rsid w:val="00880213"/>
    <w:rsid w:val="0088357E"/>
    <w:rsid w:val="00885334"/>
    <w:rsid w:val="0088631A"/>
    <w:rsid w:val="00893793"/>
    <w:rsid w:val="00895F7B"/>
    <w:rsid w:val="0089724C"/>
    <w:rsid w:val="00897862"/>
    <w:rsid w:val="008A3867"/>
    <w:rsid w:val="008A76C7"/>
    <w:rsid w:val="008B64F9"/>
    <w:rsid w:val="008B65E2"/>
    <w:rsid w:val="008C1B15"/>
    <w:rsid w:val="008C3FA1"/>
    <w:rsid w:val="008C5245"/>
    <w:rsid w:val="008C6B37"/>
    <w:rsid w:val="008D09CE"/>
    <w:rsid w:val="008D5781"/>
    <w:rsid w:val="008D6D94"/>
    <w:rsid w:val="008D7080"/>
    <w:rsid w:val="008D73C8"/>
    <w:rsid w:val="008E150A"/>
    <w:rsid w:val="008E47B3"/>
    <w:rsid w:val="00901F44"/>
    <w:rsid w:val="00912F3C"/>
    <w:rsid w:val="00914FFB"/>
    <w:rsid w:val="00915BF5"/>
    <w:rsid w:val="0096062A"/>
    <w:rsid w:val="00974DC9"/>
    <w:rsid w:val="00974DF0"/>
    <w:rsid w:val="0097599F"/>
    <w:rsid w:val="0098033A"/>
    <w:rsid w:val="0098375C"/>
    <w:rsid w:val="00985233"/>
    <w:rsid w:val="00986CEB"/>
    <w:rsid w:val="00986D12"/>
    <w:rsid w:val="009912F0"/>
    <w:rsid w:val="00995C2B"/>
    <w:rsid w:val="009A1402"/>
    <w:rsid w:val="009A15F3"/>
    <w:rsid w:val="009A1CC0"/>
    <w:rsid w:val="009A4B9F"/>
    <w:rsid w:val="009A7F2F"/>
    <w:rsid w:val="009B7482"/>
    <w:rsid w:val="009B762C"/>
    <w:rsid w:val="009C7331"/>
    <w:rsid w:val="009F2DF6"/>
    <w:rsid w:val="009F7908"/>
    <w:rsid w:val="00A00957"/>
    <w:rsid w:val="00A05BED"/>
    <w:rsid w:val="00A13315"/>
    <w:rsid w:val="00A22C58"/>
    <w:rsid w:val="00A23EE4"/>
    <w:rsid w:val="00A25C04"/>
    <w:rsid w:val="00A25C40"/>
    <w:rsid w:val="00A42DD2"/>
    <w:rsid w:val="00A45388"/>
    <w:rsid w:val="00A45591"/>
    <w:rsid w:val="00A463F5"/>
    <w:rsid w:val="00A46C72"/>
    <w:rsid w:val="00A50C80"/>
    <w:rsid w:val="00A50D23"/>
    <w:rsid w:val="00A57F5D"/>
    <w:rsid w:val="00A60E46"/>
    <w:rsid w:val="00A65223"/>
    <w:rsid w:val="00A67596"/>
    <w:rsid w:val="00A67DF0"/>
    <w:rsid w:val="00A70AA6"/>
    <w:rsid w:val="00A77B17"/>
    <w:rsid w:val="00A81692"/>
    <w:rsid w:val="00A852EA"/>
    <w:rsid w:val="00AB3C4F"/>
    <w:rsid w:val="00AB4469"/>
    <w:rsid w:val="00AC0A2E"/>
    <w:rsid w:val="00AC1C02"/>
    <w:rsid w:val="00AC328D"/>
    <w:rsid w:val="00AC6D0D"/>
    <w:rsid w:val="00AE1EC0"/>
    <w:rsid w:val="00AE2C98"/>
    <w:rsid w:val="00AE4E78"/>
    <w:rsid w:val="00AE57B1"/>
    <w:rsid w:val="00AE5C67"/>
    <w:rsid w:val="00AF2FBF"/>
    <w:rsid w:val="00B06723"/>
    <w:rsid w:val="00B07201"/>
    <w:rsid w:val="00B13B49"/>
    <w:rsid w:val="00B25A50"/>
    <w:rsid w:val="00B26388"/>
    <w:rsid w:val="00B308BD"/>
    <w:rsid w:val="00B508D0"/>
    <w:rsid w:val="00B51A18"/>
    <w:rsid w:val="00B55520"/>
    <w:rsid w:val="00B65BBC"/>
    <w:rsid w:val="00B66995"/>
    <w:rsid w:val="00B71726"/>
    <w:rsid w:val="00B738D4"/>
    <w:rsid w:val="00B759E4"/>
    <w:rsid w:val="00B80CDB"/>
    <w:rsid w:val="00B94E05"/>
    <w:rsid w:val="00B962DB"/>
    <w:rsid w:val="00BA0882"/>
    <w:rsid w:val="00BA44EB"/>
    <w:rsid w:val="00BA5B3F"/>
    <w:rsid w:val="00BB0F11"/>
    <w:rsid w:val="00BB24CF"/>
    <w:rsid w:val="00BB3006"/>
    <w:rsid w:val="00BB46EF"/>
    <w:rsid w:val="00BB4C6F"/>
    <w:rsid w:val="00BC1EB9"/>
    <w:rsid w:val="00BC455C"/>
    <w:rsid w:val="00BC6285"/>
    <w:rsid w:val="00BC6BC4"/>
    <w:rsid w:val="00BD3C20"/>
    <w:rsid w:val="00BF125B"/>
    <w:rsid w:val="00BF42BD"/>
    <w:rsid w:val="00C0020E"/>
    <w:rsid w:val="00C01E9A"/>
    <w:rsid w:val="00C03A40"/>
    <w:rsid w:val="00C146ED"/>
    <w:rsid w:val="00C1724A"/>
    <w:rsid w:val="00C21B86"/>
    <w:rsid w:val="00C228F4"/>
    <w:rsid w:val="00C27659"/>
    <w:rsid w:val="00C35210"/>
    <w:rsid w:val="00C377FD"/>
    <w:rsid w:val="00C444DB"/>
    <w:rsid w:val="00C44B24"/>
    <w:rsid w:val="00C53909"/>
    <w:rsid w:val="00C6058E"/>
    <w:rsid w:val="00C60D0F"/>
    <w:rsid w:val="00C61B30"/>
    <w:rsid w:val="00C6200B"/>
    <w:rsid w:val="00C62938"/>
    <w:rsid w:val="00C631E2"/>
    <w:rsid w:val="00C639A7"/>
    <w:rsid w:val="00C65D7D"/>
    <w:rsid w:val="00C80A75"/>
    <w:rsid w:val="00C9231B"/>
    <w:rsid w:val="00C97E6B"/>
    <w:rsid w:val="00CA4D91"/>
    <w:rsid w:val="00CB2070"/>
    <w:rsid w:val="00CB262F"/>
    <w:rsid w:val="00CB4370"/>
    <w:rsid w:val="00CC359A"/>
    <w:rsid w:val="00CC486E"/>
    <w:rsid w:val="00CD167E"/>
    <w:rsid w:val="00CE29CE"/>
    <w:rsid w:val="00CE5D0C"/>
    <w:rsid w:val="00CF1695"/>
    <w:rsid w:val="00CF2D77"/>
    <w:rsid w:val="00D00941"/>
    <w:rsid w:val="00D02CAD"/>
    <w:rsid w:val="00D11EC8"/>
    <w:rsid w:val="00D17CB3"/>
    <w:rsid w:val="00D212B2"/>
    <w:rsid w:val="00D22EC5"/>
    <w:rsid w:val="00D3061A"/>
    <w:rsid w:val="00D37580"/>
    <w:rsid w:val="00D42B0B"/>
    <w:rsid w:val="00D45441"/>
    <w:rsid w:val="00D45DD8"/>
    <w:rsid w:val="00D46858"/>
    <w:rsid w:val="00D6381E"/>
    <w:rsid w:val="00D743CA"/>
    <w:rsid w:val="00D774E7"/>
    <w:rsid w:val="00D87819"/>
    <w:rsid w:val="00DB167B"/>
    <w:rsid w:val="00DB636D"/>
    <w:rsid w:val="00DB63DA"/>
    <w:rsid w:val="00DB729A"/>
    <w:rsid w:val="00DC0062"/>
    <w:rsid w:val="00DC4197"/>
    <w:rsid w:val="00DC6752"/>
    <w:rsid w:val="00DE0D10"/>
    <w:rsid w:val="00DE1610"/>
    <w:rsid w:val="00DE2992"/>
    <w:rsid w:val="00DE3899"/>
    <w:rsid w:val="00DE7E15"/>
    <w:rsid w:val="00DF2B67"/>
    <w:rsid w:val="00E014C6"/>
    <w:rsid w:val="00E15537"/>
    <w:rsid w:val="00E164FB"/>
    <w:rsid w:val="00E21E62"/>
    <w:rsid w:val="00E23F1F"/>
    <w:rsid w:val="00E25814"/>
    <w:rsid w:val="00E33A10"/>
    <w:rsid w:val="00E346AE"/>
    <w:rsid w:val="00E372A2"/>
    <w:rsid w:val="00E37571"/>
    <w:rsid w:val="00E41BCA"/>
    <w:rsid w:val="00E4291B"/>
    <w:rsid w:val="00E57ED7"/>
    <w:rsid w:val="00E63261"/>
    <w:rsid w:val="00E66E8C"/>
    <w:rsid w:val="00E718D1"/>
    <w:rsid w:val="00E7196E"/>
    <w:rsid w:val="00E72EDA"/>
    <w:rsid w:val="00E91BEF"/>
    <w:rsid w:val="00E93F51"/>
    <w:rsid w:val="00EB0AC4"/>
    <w:rsid w:val="00EB1A20"/>
    <w:rsid w:val="00EB47FC"/>
    <w:rsid w:val="00EB7915"/>
    <w:rsid w:val="00ED0BEC"/>
    <w:rsid w:val="00ED362F"/>
    <w:rsid w:val="00ED7D79"/>
    <w:rsid w:val="00EF0981"/>
    <w:rsid w:val="00EF15A9"/>
    <w:rsid w:val="00F020E6"/>
    <w:rsid w:val="00F04DF8"/>
    <w:rsid w:val="00F0747A"/>
    <w:rsid w:val="00F104D7"/>
    <w:rsid w:val="00F251BD"/>
    <w:rsid w:val="00F25883"/>
    <w:rsid w:val="00F36F94"/>
    <w:rsid w:val="00F4643C"/>
    <w:rsid w:val="00F507ED"/>
    <w:rsid w:val="00F51AA8"/>
    <w:rsid w:val="00F5310E"/>
    <w:rsid w:val="00F609B4"/>
    <w:rsid w:val="00F6223A"/>
    <w:rsid w:val="00F62771"/>
    <w:rsid w:val="00F6375C"/>
    <w:rsid w:val="00F66E71"/>
    <w:rsid w:val="00F7318C"/>
    <w:rsid w:val="00F74BA5"/>
    <w:rsid w:val="00F82715"/>
    <w:rsid w:val="00F85FE7"/>
    <w:rsid w:val="00F87A9B"/>
    <w:rsid w:val="00F90414"/>
    <w:rsid w:val="00F9444D"/>
    <w:rsid w:val="00F970E7"/>
    <w:rsid w:val="00FA1FD6"/>
    <w:rsid w:val="00FA37A9"/>
    <w:rsid w:val="00FA494E"/>
    <w:rsid w:val="00FB5242"/>
    <w:rsid w:val="00FB7FB2"/>
    <w:rsid w:val="00FC0AF8"/>
    <w:rsid w:val="00FD5F7D"/>
    <w:rsid w:val="00FD60F3"/>
    <w:rsid w:val="00FE3581"/>
    <w:rsid w:val="00FE38CE"/>
    <w:rsid w:val="00FF6837"/>
    <w:rsid w:val="0122CA23"/>
    <w:rsid w:val="01BEC65C"/>
    <w:rsid w:val="0241D793"/>
    <w:rsid w:val="0278CC29"/>
    <w:rsid w:val="0483109D"/>
    <w:rsid w:val="055BFA19"/>
    <w:rsid w:val="057565A8"/>
    <w:rsid w:val="057F5994"/>
    <w:rsid w:val="05F0E7DE"/>
    <w:rsid w:val="05F153FE"/>
    <w:rsid w:val="06038172"/>
    <w:rsid w:val="0693C0C1"/>
    <w:rsid w:val="06CF8A19"/>
    <w:rsid w:val="06E70360"/>
    <w:rsid w:val="06E97FE1"/>
    <w:rsid w:val="06FDBE5A"/>
    <w:rsid w:val="074663E8"/>
    <w:rsid w:val="0773B762"/>
    <w:rsid w:val="08325302"/>
    <w:rsid w:val="089EE84E"/>
    <w:rsid w:val="0931DB24"/>
    <w:rsid w:val="094DC5C0"/>
    <w:rsid w:val="098B4FBF"/>
    <w:rsid w:val="0B90A730"/>
    <w:rsid w:val="0BAD23F6"/>
    <w:rsid w:val="0BC2907D"/>
    <w:rsid w:val="0C986CE5"/>
    <w:rsid w:val="0CA130F1"/>
    <w:rsid w:val="0DD32382"/>
    <w:rsid w:val="0E332621"/>
    <w:rsid w:val="0E4C0BC4"/>
    <w:rsid w:val="0E9231A9"/>
    <w:rsid w:val="0F3241E0"/>
    <w:rsid w:val="0F9C68BB"/>
    <w:rsid w:val="0FFC669E"/>
    <w:rsid w:val="109A1E3F"/>
    <w:rsid w:val="10DD8D90"/>
    <w:rsid w:val="125BBAF7"/>
    <w:rsid w:val="1290D464"/>
    <w:rsid w:val="140B776E"/>
    <w:rsid w:val="15141835"/>
    <w:rsid w:val="152AC0D8"/>
    <w:rsid w:val="158C391C"/>
    <w:rsid w:val="1824F6B2"/>
    <w:rsid w:val="1893FB1E"/>
    <w:rsid w:val="19521133"/>
    <w:rsid w:val="19839DA2"/>
    <w:rsid w:val="19A07851"/>
    <w:rsid w:val="1A19DA24"/>
    <w:rsid w:val="1A4E5952"/>
    <w:rsid w:val="1A5BA9F3"/>
    <w:rsid w:val="1B9DF90A"/>
    <w:rsid w:val="1C21F2C9"/>
    <w:rsid w:val="1C93B99C"/>
    <w:rsid w:val="1D6B5953"/>
    <w:rsid w:val="1D8F7355"/>
    <w:rsid w:val="1DBAFC0A"/>
    <w:rsid w:val="205BC686"/>
    <w:rsid w:val="21A75735"/>
    <w:rsid w:val="21E591AA"/>
    <w:rsid w:val="23C33BC0"/>
    <w:rsid w:val="23F58CDF"/>
    <w:rsid w:val="24F51624"/>
    <w:rsid w:val="25A520DE"/>
    <w:rsid w:val="25A97BF8"/>
    <w:rsid w:val="25C1FFC5"/>
    <w:rsid w:val="25D8EF9E"/>
    <w:rsid w:val="27929FEA"/>
    <w:rsid w:val="282D9638"/>
    <w:rsid w:val="28571024"/>
    <w:rsid w:val="28EB62AA"/>
    <w:rsid w:val="29923481"/>
    <w:rsid w:val="2A640FC0"/>
    <w:rsid w:val="2AEEF05B"/>
    <w:rsid w:val="2BB813AC"/>
    <w:rsid w:val="2C1EA71F"/>
    <w:rsid w:val="2C8AC0BC"/>
    <w:rsid w:val="2E603451"/>
    <w:rsid w:val="2E6CE1B2"/>
    <w:rsid w:val="2EEFB46E"/>
    <w:rsid w:val="2F3FBF10"/>
    <w:rsid w:val="315E31DF"/>
    <w:rsid w:val="33690B89"/>
    <w:rsid w:val="343C2A4C"/>
    <w:rsid w:val="348F491B"/>
    <w:rsid w:val="352D8BDB"/>
    <w:rsid w:val="35C14609"/>
    <w:rsid w:val="3683E44C"/>
    <w:rsid w:val="37D7ACA9"/>
    <w:rsid w:val="3976AB33"/>
    <w:rsid w:val="39BF494F"/>
    <w:rsid w:val="3A8FC567"/>
    <w:rsid w:val="3B2153B4"/>
    <w:rsid w:val="3BFEB2BE"/>
    <w:rsid w:val="3C399B0A"/>
    <w:rsid w:val="3CBE12F4"/>
    <w:rsid w:val="3D9A9BC6"/>
    <w:rsid w:val="3E44A26D"/>
    <w:rsid w:val="3E53474A"/>
    <w:rsid w:val="3E663C25"/>
    <w:rsid w:val="3EC749ED"/>
    <w:rsid w:val="3F3C0D27"/>
    <w:rsid w:val="3F8EA287"/>
    <w:rsid w:val="4078BB67"/>
    <w:rsid w:val="407934B2"/>
    <w:rsid w:val="407E5781"/>
    <w:rsid w:val="40E8DDC8"/>
    <w:rsid w:val="42683BCC"/>
    <w:rsid w:val="42FEEB33"/>
    <w:rsid w:val="432955D3"/>
    <w:rsid w:val="45A2A38B"/>
    <w:rsid w:val="45B767B3"/>
    <w:rsid w:val="45F1FAA8"/>
    <w:rsid w:val="46368BF5"/>
    <w:rsid w:val="466A3E46"/>
    <w:rsid w:val="46E7C746"/>
    <w:rsid w:val="47757C57"/>
    <w:rsid w:val="47A3C4C1"/>
    <w:rsid w:val="47D25C56"/>
    <w:rsid w:val="48195F90"/>
    <w:rsid w:val="4984C77C"/>
    <w:rsid w:val="499A2C71"/>
    <w:rsid w:val="499A3FCC"/>
    <w:rsid w:val="4A05CB83"/>
    <w:rsid w:val="4B813FA2"/>
    <w:rsid w:val="4CB0F621"/>
    <w:rsid w:val="4D2D88C9"/>
    <w:rsid w:val="4D3716DA"/>
    <w:rsid w:val="4D5F4F20"/>
    <w:rsid w:val="4E1134FF"/>
    <w:rsid w:val="4F15D3B9"/>
    <w:rsid w:val="4F20F43B"/>
    <w:rsid w:val="4F9445A2"/>
    <w:rsid w:val="5213C7CA"/>
    <w:rsid w:val="52619739"/>
    <w:rsid w:val="5272F5DC"/>
    <w:rsid w:val="5277E4D1"/>
    <w:rsid w:val="53197B1C"/>
    <w:rsid w:val="53C4DAAB"/>
    <w:rsid w:val="540EC63D"/>
    <w:rsid w:val="5411BBFB"/>
    <w:rsid w:val="5422626C"/>
    <w:rsid w:val="5427EE9A"/>
    <w:rsid w:val="54C2864D"/>
    <w:rsid w:val="54E73391"/>
    <w:rsid w:val="5517CCD6"/>
    <w:rsid w:val="556471E1"/>
    <w:rsid w:val="55825011"/>
    <w:rsid w:val="55AB319A"/>
    <w:rsid w:val="55F7083D"/>
    <w:rsid w:val="574666FF"/>
    <w:rsid w:val="57C3EEE5"/>
    <w:rsid w:val="57C96ABF"/>
    <w:rsid w:val="57FABCAA"/>
    <w:rsid w:val="581D43C4"/>
    <w:rsid w:val="583927E7"/>
    <w:rsid w:val="594FAC90"/>
    <w:rsid w:val="5998EFEE"/>
    <w:rsid w:val="59B82E7D"/>
    <w:rsid w:val="59BB480C"/>
    <w:rsid w:val="5A069CB7"/>
    <w:rsid w:val="5A214616"/>
    <w:rsid w:val="5B70DA23"/>
    <w:rsid w:val="5B9FD9CA"/>
    <w:rsid w:val="5C411A2E"/>
    <w:rsid w:val="5C7D62F8"/>
    <w:rsid w:val="5D411511"/>
    <w:rsid w:val="5D960375"/>
    <w:rsid w:val="600E1FE1"/>
    <w:rsid w:val="6094925F"/>
    <w:rsid w:val="6281C5DB"/>
    <w:rsid w:val="6303D4C9"/>
    <w:rsid w:val="633E7695"/>
    <w:rsid w:val="63539F77"/>
    <w:rsid w:val="63C22541"/>
    <w:rsid w:val="63F98FCC"/>
    <w:rsid w:val="6550084F"/>
    <w:rsid w:val="659692D2"/>
    <w:rsid w:val="65A12812"/>
    <w:rsid w:val="66ED8CFA"/>
    <w:rsid w:val="6731BF7C"/>
    <w:rsid w:val="67F406E5"/>
    <w:rsid w:val="68EE60FB"/>
    <w:rsid w:val="698CD1A5"/>
    <w:rsid w:val="6A2C843F"/>
    <w:rsid w:val="6BAA13C4"/>
    <w:rsid w:val="6C5B9C2C"/>
    <w:rsid w:val="6D4CC762"/>
    <w:rsid w:val="6D63CE59"/>
    <w:rsid w:val="6D9B96E2"/>
    <w:rsid w:val="6DB23973"/>
    <w:rsid w:val="6E37B8B8"/>
    <w:rsid w:val="6E581412"/>
    <w:rsid w:val="6ECCEAB0"/>
    <w:rsid w:val="6F1DFD27"/>
    <w:rsid w:val="6F8A82A1"/>
    <w:rsid w:val="6FCD64E2"/>
    <w:rsid w:val="70960534"/>
    <w:rsid w:val="71B2B5D8"/>
    <w:rsid w:val="7209C140"/>
    <w:rsid w:val="720DF0BA"/>
    <w:rsid w:val="72880E4C"/>
    <w:rsid w:val="72F8AB94"/>
    <w:rsid w:val="730AB5CC"/>
    <w:rsid w:val="73395D34"/>
    <w:rsid w:val="7379D806"/>
    <w:rsid w:val="74B61787"/>
    <w:rsid w:val="74D87FC9"/>
    <w:rsid w:val="7515A867"/>
    <w:rsid w:val="76B2A12F"/>
    <w:rsid w:val="7823C867"/>
    <w:rsid w:val="78A8A1A4"/>
    <w:rsid w:val="799EAABE"/>
    <w:rsid w:val="79BC24A1"/>
    <w:rsid w:val="79E2C08D"/>
    <w:rsid w:val="7A4780AD"/>
    <w:rsid w:val="7A620008"/>
    <w:rsid w:val="7BA8CA21"/>
    <w:rsid w:val="7BAE4008"/>
    <w:rsid w:val="7BE00CC7"/>
    <w:rsid w:val="7C2EB8F7"/>
    <w:rsid w:val="7C3C8223"/>
    <w:rsid w:val="7C5E357A"/>
    <w:rsid w:val="7DA57D2A"/>
    <w:rsid w:val="7DC01B7E"/>
    <w:rsid w:val="7F0D6E24"/>
    <w:rsid w:val="7F10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FD52F"/>
  <w15:chartTrackingRefBased/>
  <w15:docId w15:val="{3E41D7F0-5A49-4604-8622-59566AEC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0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45"/>
  </w:style>
  <w:style w:type="paragraph" w:styleId="Stopka">
    <w:name w:val="footer"/>
    <w:basedOn w:val="Normalny"/>
    <w:link w:val="StopkaZnak"/>
    <w:uiPriority w:val="99"/>
    <w:unhideWhenUsed/>
    <w:rsid w:val="008C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45"/>
  </w:style>
  <w:style w:type="character" w:styleId="Odwoaniedokomentarza">
    <w:name w:val="annotation reference"/>
    <w:basedOn w:val="Domylnaczcionkaakapitu"/>
    <w:uiPriority w:val="99"/>
    <w:semiHidden/>
    <w:unhideWhenUsed/>
    <w:rsid w:val="00DF2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B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E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3B5"/>
    <w:pPr>
      <w:ind w:left="720"/>
      <w:contextualSpacing/>
    </w:pPr>
  </w:style>
  <w:style w:type="character" w:styleId="Numerstrony">
    <w:name w:val="page number"/>
    <w:basedOn w:val="Domylnaczcionkaakapitu"/>
    <w:uiPriority w:val="99"/>
    <w:unhideWhenUsed/>
    <w:rsid w:val="00CB4370"/>
  </w:style>
  <w:style w:type="paragraph" w:customStyle="1" w:styleId="p1">
    <w:name w:val="p1"/>
    <w:basedOn w:val="Normalny"/>
    <w:rsid w:val="00CF1695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C4918C3B05642AAE5F4440EC0AD51" ma:contentTypeVersion="17" ma:contentTypeDescription="Utwórz nowy dokument." ma:contentTypeScope="" ma:versionID="5d932853f35cf2cbceda4e8fd031df83">
  <xsd:schema xmlns:xsd="http://www.w3.org/2001/XMLSchema" xmlns:xs="http://www.w3.org/2001/XMLSchema" xmlns:p="http://schemas.microsoft.com/office/2006/metadata/properties" xmlns:ns2="2a09a320-aa2c-4748-be62-c175963b67cd" xmlns:ns3="566b1a34-fbdb-4c4a-abb3-3be80675f609" targetNamespace="http://schemas.microsoft.com/office/2006/metadata/properties" ma:root="true" ma:fieldsID="219ee19998b858f90d25853f26e78170" ns2:_="" ns3:_="">
    <xsd:import namespace="2a09a320-aa2c-4748-be62-c175963b67cd"/>
    <xsd:import namespace="566b1a34-fbdb-4c4a-abb3-3be80675f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9a320-aa2c-4748-be62-c175963b6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f099342-574a-46f9-b456-231b6f84f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1a34-fbdb-4c4a-abb3-3be80675f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747028-5fd6-4d7b-907e-1659756ff872}" ma:internalName="TaxCatchAll" ma:showField="CatchAllData" ma:web="566b1a34-fbdb-4c4a-abb3-3be80675f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9a320-aa2c-4748-be62-c175963b67cd">
      <Terms xmlns="http://schemas.microsoft.com/office/infopath/2007/PartnerControls"/>
    </lcf76f155ced4ddcb4097134ff3c332f>
    <SharedWithUsers xmlns="566b1a34-fbdb-4c4a-abb3-3be80675f609">
      <UserInfo>
        <DisplayName>Beata Karpiuk</DisplayName>
        <AccountId>7</AccountId>
        <AccountType/>
      </UserInfo>
      <UserInfo>
        <DisplayName>Joanna Nieczuja-Dwojacka</DisplayName>
        <AccountId>176</AccountId>
        <AccountType/>
      </UserInfo>
    </SharedWithUsers>
    <TaxCatchAll xmlns="566b1a34-fbdb-4c4a-abb3-3be80675f609" xsi:nil="true"/>
  </documentManagement>
</p:properties>
</file>

<file path=customXml/itemProps1.xml><?xml version="1.0" encoding="utf-8"?>
<ds:datastoreItem xmlns:ds="http://schemas.openxmlformats.org/officeDocument/2006/customXml" ds:itemID="{BD4DD84C-13B6-4E0C-BB69-EA3414F8F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5F758-8EDB-4DA2-858F-EB37FB928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EE323D-6053-4016-B1F5-2C9D64C75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9a320-aa2c-4748-be62-c175963b67cd"/>
    <ds:schemaRef ds:uri="566b1a34-fbdb-4c4a-abb3-3be80675f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F50F3D-8CC5-420B-ADC8-CCD13D067624}">
  <ds:schemaRefs>
    <ds:schemaRef ds:uri="http://schemas.microsoft.com/office/2006/metadata/properties"/>
    <ds:schemaRef ds:uri="http://schemas.microsoft.com/office/infopath/2007/PartnerControls"/>
    <ds:schemaRef ds:uri="2a09a320-aa2c-4748-be62-c175963b67cd"/>
    <ds:schemaRef ds:uri="566b1a34-fbdb-4c4a-abb3-3be80675f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1710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Figura</dc:creator>
  <cp:keywords/>
  <dc:description/>
  <cp:lastModifiedBy>Agnieszka Napierzyńska</cp:lastModifiedBy>
  <cp:revision>2</cp:revision>
  <cp:lastPrinted>2025-04-08T14:31:00Z</cp:lastPrinted>
  <dcterms:created xsi:type="dcterms:W3CDTF">2026-03-04T08:48:00Z</dcterms:created>
  <dcterms:modified xsi:type="dcterms:W3CDTF">2026-03-04T08:48:00Z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0x010100372C4918C3B05642AAE5F4440EC0AD51</vt:lpwstr>
  </property>
  <property fmtid="{D5CDD505-2E9C-101B-9397-08002B2CF9AE}" pid="3" name="MediaServiceImageTags">
    <vt:lpwstr/>
  </property>
  <property fmtid="{D5CDD505-2E9C-101B-9397-08002B2CF9AE}" pid="4" name="GrammarlyDocumentId">
    <vt:lpwstr>0dded3024c566f75ca0779e2f648f3f1338f91532ae9323adeaa4e8bf6b181f6</vt:lpwstr>
  </property>
</Properties>
</file>