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006F" w14:textId="77777777" w:rsidR="008369CD" w:rsidRPr="00DB167B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Informacje podstawowe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8369CD" w:rsidRPr="008A4807" w14:paraId="5FE2F639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47B455BA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6379" w:type="dxa"/>
            <w:vAlign w:val="center"/>
          </w:tcPr>
          <w:p w14:paraId="6C49A244" w14:textId="1A335F67" w:rsidR="008369CD" w:rsidRPr="008369CD" w:rsidRDefault="008369CD" w:rsidP="001136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Seminar – missiology and practical theology</w:t>
            </w:r>
          </w:p>
        </w:tc>
      </w:tr>
      <w:tr w:rsidR="008369CD" w:rsidRPr="00DB167B" w14:paraId="5359A40F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210CDBB9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Prowadzący</w:t>
            </w:r>
          </w:p>
        </w:tc>
        <w:tc>
          <w:tcPr>
            <w:tcW w:w="6379" w:type="dxa"/>
            <w:vAlign w:val="center"/>
          </w:tcPr>
          <w:p w14:paraId="05561B15" w14:textId="0C3EC092" w:rsidR="008369CD" w:rsidRPr="00DB167B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ucz. dr hab. Aneta Rayzacher-Majewska</w:t>
            </w:r>
          </w:p>
        </w:tc>
      </w:tr>
      <w:tr w:rsidR="008369CD" w:rsidRPr="00DB167B" w14:paraId="226AB12E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30F7AC77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379" w:type="dxa"/>
            <w:vAlign w:val="center"/>
          </w:tcPr>
          <w:p w14:paraId="28A022FB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Teologiczny</w:t>
            </w:r>
          </w:p>
        </w:tc>
      </w:tr>
      <w:tr w:rsidR="008369CD" w:rsidRPr="00DB167B" w14:paraId="0BD0DA8C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721BFBD0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6379" w:type="dxa"/>
            <w:vAlign w:val="center"/>
          </w:tcPr>
          <w:p w14:paraId="36984D0E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Specialized Theological Studies</w:t>
            </w:r>
          </w:p>
        </w:tc>
      </w:tr>
      <w:tr w:rsidR="008369CD" w:rsidRPr="00DB167B" w14:paraId="5CC15030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665CD2C5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6379" w:type="dxa"/>
            <w:vAlign w:val="center"/>
          </w:tcPr>
          <w:p w14:paraId="120ECC53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drugiego stopnia (magisterskie)</w:t>
            </w:r>
          </w:p>
        </w:tc>
      </w:tr>
      <w:tr w:rsidR="008369CD" w:rsidRPr="00DB167B" w14:paraId="763D7E8E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7F2E1893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</w:tc>
        <w:tc>
          <w:tcPr>
            <w:tcW w:w="6379" w:type="dxa"/>
            <w:vAlign w:val="center"/>
          </w:tcPr>
          <w:p w14:paraId="2671C91F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ogólnoakademicki</w:t>
            </w:r>
          </w:p>
        </w:tc>
      </w:tr>
      <w:tr w:rsidR="008369CD" w:rsidRPr="00DB167B" w14:paraId="59F3F11A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302CF4B0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6379" w:type="dxa"/>
            <w:vAlign w:val="center"/>
          </w:tcPr>
          <w:p w14:paraId="47B3DB61" w14:textId="4B81A88B" w:rsidR="008369CD" w:rsidRPr="00DB167B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  <w:r w:rsidR="008369CD">
              <w:rPr>
                <w:rFonts w:ascii="Times New Roman" w:hAnsi="Times New Roman" w:cs="Times New Roman"/>
                <w:sz w:val="24"/>
                <w:szCs w:val="24"/>
              </w:rPr>
              <w:t xml:space="preserve"> (hybrydowe)</w:t>
            </w:r>
          </w:p>
        </w:tc>
      </w:tr>
      <w:tr w:rsidR="008369CD" w:rsidRPr="00DB167B" w14:paraId="78AC835A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7E755C9D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Moduł specjalnościowy</w:t>
            </w:r>
          </w:p>
        </w:tc>
        <w:tc>
          <w:tcPr>
            <w:tcW w:w="6379" w:type="dxa"/>
            <w:vAlign w:val="center"/>
          </w:tcPr>
          <w:p w14:paraId="776F01FF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CD" w:rsidRPr="00DB167B" w14:paraId="0BF573F5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0D380D4F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Dyscyplina naukowa, do której odnoszą się efekty uczenia się</w:t>
            </w:r>
          </w:p>
        </w:tc>
        <w:tc>
          <w:tcPr>
            <w:tcW w:w="6379" w:type="dxa"/>
            <w:vAlign w:val="center"/>
          </w:tcPr>
          <w:p w14:paraId="3A633BAF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</w:tr>
      <w:tr w:rsidR="008369CD" w:rsidRPr="00DB167B" w14:paraId="58B12089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626E2723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Obowiązuje od roku akademickiego</w:t>
            </w:r>
          </w:p>
        </w:tc>
        <w:tc>
          <w:tcPr>
            <w:tcW w:w="6379" w:type="dxa"/>
            <w:vAlign w:val="center"/>
          </w:tcPr>
          <w:p w14:paraId="36E05F34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  <w:tr w:rsidR="008369CD" w:rsidRPr="00DB167B" w14:paraId="3F3006CA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1E3A0F06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379" w:type="dxa"/>
            <w:vAlign w:val="center"/>
          </w:tcPr>
          <w:p w14:paraId="345F1832" w14:textId="19A115F0" w:rsidR="008369CD" w:rsidRPr="00DB167B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369CD">
              <w:rPr>
                <w:rFonts w:ascii="Times New Roman" w:hAnsi="Times New Roman" w:cs="Times New Roman"/>
                <w:sz w:val="24"/>
                <w:szCs w:val="24"/>
              </w:rPr>
              <w:t>ierwszy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drugi</w:t>
            </w:r>
          </w:p>
        </w:tc>
      </w:tr>
      <w:tr w:rsidR="008369CD" w:rsidRPr="00DB167B" w14:paraId="45C6CAAE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308137F2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6379" w:type="dxa"/>
            <w:vAlign w:val="center"/>
          </w:tcPr>
          <w:p w14:paraId="684BFA1B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pierwszy i drugi</w:t>
            </w:r>
          </w:p>
        </w:tc>
      </w:tr>
      <w:tr w:rsidR="008369CD" w:rsidRPr="00DB167B" w14:paraId="5E12156B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765A4C20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6379" w:type="dxa"/>
            <w:vAlign w:val="center"/>
          </w:tcPr>
          <w:p w14:paraId="01275C71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</w:tr>
      <w:tr w:rsidR="008369CD" w:rsidRPr="00DB167B" w14:paraId="464A9B1B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76CC96D1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Status przedmiotu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(obowiązkowy, do wyboru)</w:t>
            </w:r>
          </w:p>
        </w:tc>
        <w:tc>
          <w:tcPr>
            <w:tcW w:w="6379" w:type="dxa"/>
            <w:vAlign w:val="center"/>
          </w:tcPr>
          <w:p w14:paraId="21C2B947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obowiązkowy </w:t>
            </w:r>
          </w:p>
        </w:tc>
      </w:tr>
      <w:tr w:rsidR="008369CD" w:rsidRPr="00DB167B" w14:paraId="591CE918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372D2B22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Odniesienie do kierunkowych efektów uczenia się (</w:t>
            </w:r>
            <w:r w:rsidRPr="0052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symbole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14:paraId="556CC3C2" w14:textId="57F194D8" w:rsidR="008369CD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roku pierwszego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69CD">
              <w:rPr>
                <w:rFonts w:ascii="Times New Roman" w:hAnsi="Times New Roman" w:cs="Times New Roman"/>
                <w:sz w:val="24"/>
                <w:szCs w:val="24"/>
              </w:rPr>
              <w:t>STLA_W01; STLA_W03; STLA_U01; STLA_U04; STLA_K0</w:t>
            </w:r>
            <w:r w:rsidR="001D3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DC8666" w14:textId="5BA55085" w:rsidR="008A4807" w:rsidRPr="00DB167B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roku drugiego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D39B3">
              <w:rPr>
                <w:rFonts w:ascii="Times New Roman" w:hAnsi="Times New Roman" w:cs="Times New Roman"/>
                <w:sz w:val="24"/>
                <w:szCs w:val="24"/>
              </w:rPr>
              <w:t>STL_W01; STL_W03; STL_U01; STL_U04; STL_K04</w:t>
            </w:r>
          </w:p>
        </w:tc>
      </w:tr>
      <w:tr w:rsidR="008369CD" w:rsidRPr="00DB167B" w14:paraId="28F86991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45272917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Rodzaj zajęć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(wybór z listy*)</w:t>
            </w:r>
          </w:p>
        </w:tc>
        <w:tc>
          <w:tcPr>
            <w:tcW w:w="6379" w:type="dxa"/>
            <w:vAlign w:val="center"/>
          </w:tcPr>
          <w:p w14:paraId="0A603C5D" w14:textId="717A1138" w:rsidR="008369CD" w:rsidRPr="00DB167B" w:rsidRDefault="008A4807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69CD">
              <w:rPr>
                <w:rFonts w:ascii="Times New Roman" w:hAnsi="Times New Roman" w:cs="Times New Roman"/>
                <w:sz w:val="24"/>
                <w:szCs w:val="24"/>
              </w:rPr>
              <w:t>eminarium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dyplomowe</w:t>
            </w:r>
          </w:p>
        </w:tc>
      </w:tr>
      <w:tr w:rsidR="008369CD" w:rsidRPr="00DB167B" w14:paraId="1784F080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5CF6B8D7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6379" w:type="dxa"/>
            <w:vAlign w:val="center"/>
          </w:tcPr>
          <w:p w14:paraId="001DEFCB" w14:textId="1D035BDC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4807">
              <w:rPr>
                <w:rFonts w:ascii="Times New Roman" w:hAnsi="Times New Roman" w:cs="Times New Roman"/>
                <w:sz w:val="24"/>
                <w:szCs w:val="24"/>
              </w:rPr>
              <w:t xml:space="preserve"> + 30</w:t>
            </w:r>
          </w:p>
        </w:tc>
      </w:tr>
      <w:tr w:rsidR="008369CD" w:rsidRPr="00DB167B" w14:paraId="30497946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620B295A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ECTS</w:t>
            </w:r>
          </w:p>
        </w:tc>
        <w:tc>
          <w:tcPr>
            <w:tcW w:w="6379" w:type="dxa"/>
            <w:vAlign w:val="center"/>
          </w:tcPr>
          <w:p w14:paraId="613E5B82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69CD" w:rsidRPr="00DB167B" w14:paraId="09292152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0DBE2D40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152998"/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Wymagania wstępne</w:t>
            </w:r>
          </w:p>
        </w:tc>
        <w:tc>
          <w:tcPr>
            <w:tcW w:w="6379" w:type="dxa"/>
            <w:vAlign w:val="center"/>
          </w:tcPr>
          <w:p w14:paraId="53DABA47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369CD" w:rsidRPr="00DB167B" w14:paraId="31AACB0A" w14:textId="77777777" w:rsidTr="00113642">
        <w:trPr>
          <w:trHeight w:val="397"/>
        </w:trPr>
        <w:tc>
          <w:tcPr>
            <w:tcW w:w="3261" w:type="dxa"/>
            <w:vAlign w:val="center"/>
          </w:tcPr>
          <w:p w14:paraId="09EFED02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Opis i cele przedmiotu </w:t>
            </w:r>
          </w:p>
          <w:p w14:paraId="54640B44" w14:textId="7D5BD56D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964AD0C" w14:textId="77777777" w:rsidR="005E16CC" w:rsidRPr="005E16CC" w:rsidRDefault="005E16CC" w:rsidP="005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CC">
              <w:rPr>
                <w:rFonts w:ascii="Times New Roman" w:hAnsi="Times New Roman" w:cs="Times New Roman"/>
                <w:sz w:val="24"/>
                <w:szCs w:val="24"/>
              </w:rPr>
              <w:t>Seminarium z misjologii i teologii praktycznej ma charakter badawczo-projektowy i przygotowuje do samodzielnego prowadzenia badań naukowych oraz opracowania pracy dyplomowej w zakresie misjologii i szeroko rozumianej teologii praktycznej.</w:t>
            </w:r>
          </w:p>
          <w:p w14:paraId="764F5E01" w14:textId="77777777" w:rsidR="005E16CC" w:rsidRPr="005E16CC" w:rsidRDefault="005E16CC" w:rsidP="005E1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099F" w14:textId="753BC685" w:rsidR="008369CD" w:rsidRPr="00DB167B" w:rsidRDefault="005E16CC" w:rsidP="005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CC">
              <w:rPr>
                <w:rFonts w:ascii="Times New Roman" w:hAnsi="Times New Roman" w:cs="Times New Roman"/>
                <w:sz w:val="24"/>
                <w:szCs w:val="24"/>
              </w:rPr>
              <w:t>Zajęcia pogłębiają wiedzę dotyczącą specyfiki teologii jako nauki oraz jej subdyscyplin praktycznych</w:t>
            </w:r>
            <w:r w:rsidR="005C4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CC">
              <w:rPr>
                <w:rFonts w:ascii="Times New Roman" w:hAnsi="Times New Roman" w:cs="Times New Roman"/>
                <w:sz w:val="24"/>
                <w:szCs w:val="24"/>
              </w:rPr>
              <w:t>Seminarium rozwija umiejętności krytycznej analizy źródeł, integracji wiedzy teologicznej z kontekstem społeczno-kulturowym (polskim i międzynarodowym) oraz planowania działalności edukacyjnej i środowiskowej.</w:t>
            </w:r>
          </w:p>
        </w:tc>
      </w:tr>
    </w:tbl>
    <w:p w14:paraId="003C13E8" w14:textId="77777777" w:rsidR="008369CD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D45385" w14:textId="77777777" w:rsidR="008369CD" w:rsidRPr="00DB167B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Treści programowe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8369CD" w:rsidRPr="00DB167B" w14:paraId="10B18E26" w14:textId="77777777" w:rsidTr="00113642">
        <w:tc>
          <w:tcPr>
            <w:tcW w:w="7939" w:type="dxa"/>
            <w:vAlign w:val="center"/>
          </w:tcPr>
          <w:p w14:paraId="3B94DD8D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Temat/blok zajęć:</w:t>
            </w:r>
          </w:p>
        </w:tc>
        <w:tc>
          <w:tcPr>
            <w:tcW w:w="1701" w:type="dxa"/>
            <w:vAlign w:val="center"/>
          </w:tcPr>
          <w:p w14:paraId="59042FFB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8369CD" w:rsidRPr="00DB167B" w14:paraId="1DD0D8DF" w14:textId="77777777" w:rsidTr="00113642">
        <w:tc>
          <w:tcPr>
            <w:tcW w:w="7939" w:type="dxa"/>
          </w:tcPr>
          <w:p w14:paraId="06A6F2BE" w14:textId="40ECFCF9" w:rsidR="008369CD" w:rsidRPr="00DB167B" w:rsidRDefault="008369CD" w:rsidP="005E1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16CC">
              <w:t xml:space="preserve"> </w:t>
            </w:r>
            <w:r w:rsidR="005E16CC" w:rsidRPr="005E16CC">
              <w:rPr>
                <w:rFonts w:ascii="Times New Roman" w:hAnsi="Times New Roman" w:cs="Times New Roman"/>
                <w:sz w:val="24"/>
                <w:szCs w:val="24"/>
              </w:rPr>
              <w:t>Specyfika metodologiczna teologii jako nauki.</w:t>
            </w:r>
          </w:p>
        </w:tc>
        <w:tc>
          <w:tcPr>
            <w:tcW w:w="1701" w:type="dxa"/>
          </w:tcPr>
          <w:p w14:paraId="4DBB1992" w14:textId="73A23F69" w:rsidR="008369CD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7BE1AB66" w14:textId="77777777" w:rsidTr="00113642">
        <w:tc>
          <w:tcPr>
            <w:tcW w:w="7939" w:type="dxa"/>
          </w:tcPr>
          <w:p w14:paraId="701CACE3" w14:textId="6BE46CE3" w:rsidR="008369CD" w:rsidRPr="00DB167B" w:rsidRDefault="008369CD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E16CC" w:rsidRPr="005E16CC">
              <w:rPr>
                <w:rFonts w:ascii="Times New Roman" w:hAnsi="Times New Roman" w:cs="Times New Roman"/>
                <w:sz w:val="24"/>
                <w:szCs w:val="24"/>
              </w:rPr>
              <w:t xml:space="preserve"> Metody badawcze w teologii praktycznej i misjologii.</w:t>
            </w:r>
          </w:p>
        </w:tc>
        <w:tc>
          <w:tcPr>
            <w:tcW w:w="1701" w:type="dxa"/>
          </w:tcPr>
          <w:p w14:paraId="1721846B" w14:textId="684A2DB8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3F0987F5" w14:textId="77777777" w:rsidTr="00113642">
        <w:tc>
          <w:tcPr>
            <w:tcW w:w="7939" w:type="dxa"/>
          </w:tcPr>
          <w:p w14:paraId="1B79608B" w14:textId="310B21D1" w:rsidR="008369CD" w:rsidRPr="00DB167B" w:rsidRDefault="008369CD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16CC" w:rsidRPr="005E16CC">
              <w:rPr>
                <w:rFonts w:ascii="Times New Roman" w:hAnsi="Times New Roman" w:cs="Times New Roman"/>
                <w:sz w:val="24"/>
                <w:szCs w:val="24"/>
              </w:rPr>
              <w:t xml:space="preserve"> Teologia praktyczna </w:t>
            </w:r>
            <w:r w:rsidR="005E16CC">
              <w:rPr>
                <w:rFonts w:ascii="Times New Roman" w:hAnsi="Times New Roman" w:cs="Times New Roman"/>
                <w:sz w:val="24"/>
                <w:szCs w:val="24"/>
              </w:rPr>
              <w:t>w dialogu z innymi naukami</w:t>
            </w:r>
          </w:p>
        </w:tc>
        <w:tc>
          <w:tcPr>
            <w:tcW w:w="1701" w:type="dxa"/>
          </w:tcPr>
          <w:p w14:paraId="1A796AF9" w14:textId="00C8CAB5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730906BD" w14:textId="77777777" w:rsidTr="00113642">
        <w:tc>
          <w:tcPr>
            <w:tcW w:w="7939" w:type="dxa"/>
          </w:tcPr>
          <w:p w14:paraId="6BB19000" w14:textId="618EC015" w:rsidR="008369CD" w:rsidRPr="005E16CC" w:rsidRDefault="008369CD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5E16CC" w:rsidRPr="005E16CC">
              <w:rPr>
                <w:rFonts w:ascii="Times New Roman" w:hAnsi="Times New Roman" w:cs="Times New Roman"/>
                <w:sz w:val="24"/>
                <w:szCs w:val="24"/>
              </w:rPr>
              <w:t xml:space="preserve"> Krytyczna analiza literatury </w:t>
            </w:r>
            <w:r w:rsidR="005E16CC">
              <w:rPr>
                <w:rFonts w:ascii="Times New Roman" w:hAnsi="Times New Roman" w:cs="Times New Roman"/>
                <w:sz w:val="24"/>
                <w:szCs w:val="24"/>
              </w:rPr>
              <w:t>teologicznej</w:t>
            </w:r>
          </w:p>
        </w:tc>
        <w:tc>
          <w:tcPr>
            <w:tcW w:w="1701" w:type="dxa"/>
          </w:tcPr>
          <w:p w14:paraId="15EE5394" w14:textId="32153395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14EE90C2" w14:textId="77777777" w:rsidTr="00113642">
        <w:tc>
          <w:tcPr>
            <w:tcW w:w="7939" w:type="dxa"/>
          </w:tcPr>
          <w:p w14:paraId="3C5486C8" w14:textId="3DDDA9A0" w:rsidR="008369CD" w:rsidRPr="005E16CC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E16CC">
              <w:rPr>
                <w:rFonts w:ascii="Times New Roman" w:hAnsi="Times New Roman" w:cs="Times New Roman"/>
                <w:sz w:val="24"/>
                <w:szCs w:val="24"/>
              </w:rPr>
              <w:t>Koncepcja, struktura i metodologia pracy dyplomowej.</w:t>
            </w:r>
          </w:p>
        </w:tc>
        <w:tc>
          <w:tcPr>
            <w:tcW w:w="1701" w:type="dxa"/>
          </w:tcPr>
          <w:p w14:paraId="11C385BE" w14:textId="7268ACF3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50FE3336" w14:textId="77777777" w:rsidTr="00113642">
        <w:tc>
          <w:tcPr>
            <w:tcW w:w="7939" w:type="dxa"/>
          </w:tcPr>
          <w:p w14:paraId="1F3427F0" w14:textId="63369F0A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Analiza formularza recenzyjnego</w:t>
            </w:r>
          </w:p>
        </w:tc>
        <w:tc>
          <w:tcPr>
            <w:tcW w:w="1701" w:type="dxa"/>
          </w:tcPr>
          <w:p w14:paraId="2EECE447" w14:textId="34BFD91B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406A3171" w14:textId="77777777" w:rsidTr="00113642">
        <w:tc>
          <w:tcPr>
            <w:tcW w:w="7939" w:type="dxa"/>
          </w:tcPr>
          <w:p w14:paraId="42FF7A08" w14:textId="149505E1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Sposoby wprowadzania cudzych myśli</w:t>
            </w:r>
          </w:p>
        </w:tc>
        <w:tc>
          <w:tcPr>
            <w:tcW w:w="1701" w:type="dxa"/>
          </w:tcPr>
          <w:p w14:paraId="5DF94F75" w14:textId="1A5CE30D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053DE25C" w14:textId="77777777" w:rsidTr="00113642">
        <w:tc>
          <w:tcPr>
            <w:tcW w:w="7939" w:type="dxa"/>
          </w:tcPr>
          <w:p w14:paraId="44F79225" w14:textId="2B67679C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Dokumentowanie źródeł</w:t>
            </w:r>
          </w:p>
        </w:tc>
        <w:tc>
          <w:tcPr>
            <w:tcW w:w="1701" w:type="dxa"/>
          </w:tcPr>
          <w:p w14:paraId="68AE63F7" w14:textId="4B4EEDE4" w:rsidR="008369CD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29A417C3" w14:textId="77777777" w:rsidTr="00113642">
        <w:tc>
          <w:tcPr>
            <w:tcW w:w="7939" w:type="dxa"/>
          </w:tcPr>
          <w:p w14:paraId="32219EEB" w14:textId="2D955E47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Naukowy styl pisania pracy</w:t>
            </w:r>
          </w:p>
        </w:tc>
        <w:tc>
          <w:tcPr>
            <w:tcW w:w="1701" w:type="dxa"/>
          </w:tcPr>
          <w:p w14:paraId="4EDA5963" w14:textId="787F17F3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2A5786ED" w14:textId="77777777" w:rsidTr="00113642">
        <w:tc>
          <w:tcPr>
            <w:tcW w:w="7939" w:type="dxa"/>
          </w:tcPr>
          <w:p w14:paraId="173063CB" w14:textId="166B6586" w:rsidR="005E16CC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Wstęp w pracy naukowej</w:t>
            </w:r>
          </w:p>
        </w:tc>
        <w:tc>
          <w:tcPr>
            <w:tcW w:w="1701" w:type="dxa"/>
          </w:tcPr>
          <w:p w14:paraId="36710EF4" w14:textId="3EC6C841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4B46C784" w14:textId="77777777" w:rsidTr="00113642">
        <w:tc>
          <w:tcPr>
            <w:tcW w:w="7939" w:type="dxa"/>
          </w:tcPr>
          <w:p w14:paraId="7ADFF53B" w14:textId="7680E7B7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Zakończenie w pracy naukowej</w:t>
            </w:r>
          </w:p>
        </w:tc>
        <w:tc>
          <w:tcPr>
            <w:tcW w:w="1701" w:type="dxa"/>
          </w:tcPr>
          <w:p w14:paraId="7CCFCF0B" w14:textId="6AFD2C91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7534CBA2" w14:textId="77777777" w:rsidTr="00113642">
        <w:tc>
          <w:tcPr>
            <w:tcW w:w="7939" w:type="dxa"/>
          </w:tcPr>
          <w:p w14:paraId="7560E9CB" w14:textId="51271627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Źródła elektroniczne i ich poprawne stosowanie</w:t>
            </w:r>
          </w:p>
        </w:tc>
        <w:tc>
          <w:tcPr>
            <w:tcW w:w="1701" w:type="dxa"/>
          </w:tcPr>
          <w:p w14:paraId="21F5FE98" w14:textId="0DA3B768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62FBCCAE" w14:textId="77777777" w:rsidTr="00113642">
        <w:tc>
          <w:tcPr>
            <w:tcW w:w="7939" w:type="dxa"/>
          </w:tcPr>
          <w:p w14:paraId="0574EB75" w14:textId="257E917D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Wykorzystanie sztuczej inteligencji w poszukiwaniach naukowych</w:t>
            </w:r>
          </w:p>
        </w:tc>
        <w:tc>
          <w:tcPr>
            <w:tcW w:w="1701" w:type="dxa"/>
          </w:tcPr>
          <w:p w14:paraId="7179A6AA" w14:textId="5CBFC6A7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20DA102E" w14:textId="77777777" w:rsidTr="00113642">
        <w:tc>
          <w:tcPr>
            <w:tcW w:w="7939" w:type="dxa"/>
          </w:tcPr>
          <w:p w14:paraId="70E811E4" w14:textId="3D00AAD4" w:rsidR="008369CD" w:rsidRPr="00DB167B" w:rsidRDefault="005E16CC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Przygotowanie artykułu naukowego</w:t>
            </w:r>
          </w:p>
        </w:tc>
        <w:tc>
          <w:tcPr>
            <w:tcW w:w="1701" w:type="dxa"/>
          </w:tcPr>
          <w:p w14:paraId="12033A23" w14:textId="3D885A85" w:rsidR="008369CD" w:rsidRPr="00DB167B" w:rsidRDefault="00705A43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1DCAB901" w14:textId="77777777" w:rsidTr="00113642">
        <w:tc>
          <w:tcPr>
            <w:tcW w:w="7939" w:type="dxa"/>
          </w:tcPr>
          <w:p w14:paraId="68AB88C7" w14:textId="08D33D30" w:rsidR="008369CD" w:rsidRPr="00DB167B" w:rsidRDefault="00C74252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="0070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Poszukiwanie zagadnienia badawczego </w:t>
            </w:r>
          </w:p>
        </w:tc>
        <w:tc>
          <w:tcPr>
            <w:tcW w:w="1701" w:type="dxa"/>
          </w:tcPr>
          <w:p w14:paraId="17AB32DB" w14:textId="0234C579" w:rsidR="008369CD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CD" w:rsidRPr="00DB167B" w14:paraId="2AF259BF" w14:textId="77777777" w:rsidTr="00113642">
        <w:tc>
          <w:tcPr>
            <w:tcW w:w="7939" w:type="dxa"/>
          </w:tcPr>
          <w:p w14:paraId="05280CBF" w14:textId="1B821857" w:rsidR="008369CD" w:rsidRPr="00DB167B" w:rsidRDefault="00705A43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 Techniczne aspekty redagowania pracy.</w:t>
            </w:r>
          </w:p>
        </w:tc>
        <w:tc>
          <w:tcPr>
            <w:tcW w:w="1701" w:type="dxa"/>
          </w:tcPr>
          <w:p w14:paraId="6C7DA365" w14:textId="1CEE6F69" w:rsidR="008369CD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A43" w:rsidRPr="00DB167B" w14:paraId="0EF88769" w14:textId="77777777" w:rsidTr="00113642">
        <w:tc>
          <w:tcPr>
            <w:tcW w:w="7939" w:type="dxa"/>
          </w:tcPr>
          <w:p w14:paraId="38D4D03A" w14:textId="68958198" w:rsidR="00705A43" w:rsidRPr="00DB167B" w:rsidRDefault="00705A43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 </w:t>
            </w:r>
            <w:r w:rsidR="005E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Streszczenie – abstract - abstrakt rozszerzony</w:t>
            </w:r>
          </w:p>
        </w:tc>
        <w:tc>
          <w:tcPr>
            <w:tcW w:w="1701" w:type="dxa"/>
          </w:tcPr>
          <w:p w14:paraId="57450C5F" w14:textId="3388A9FF" w:rsidR="00705A43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A43" w:rsidRPr="00DB167B" w14:paraId="19199DF0" w14:textId="77777777" w:rsidTr="00113642">
        <w:tc>
          <w:tcPr>
            <w:tcW w:w="7939" w:type="dxa"/>
          </w:tcPr>
          <w:p w14:paraId="5D0F1EFB" w14:textId="4C2EF103" w:rsidR="00705A43" w:rsidRPr="00DB167B" w:rsidRDefault="005E40E4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 Prace oparte na badaniach</w:t>
            </w:r>
          </w:p>
        </w:tc>
        <w:tc>
          <w:tcPr>
            <w:tcW w:w="1701" w:type="dxa"/>
          </w:tcPr>
          <w:p w14:paraId="28247141" w14:textId="14EF186C" w:rsidR="00705A43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A43" w:rsidRPr="00DB167B" w14:paraId="58A12DB8" w14:textId="77777777" w:rsidTr="00113642">
        <w:tc>
          <w:tcPr>
            <w:tcW w:w="7939" w:type="dxa"/>
          </w:tcPr>
          <w:p w14:paraId="1243C4F1" w14:textId="200E5DFD" w:rsidR="00705A43" w:rsidRPr="00DB167B" w:rsidRDefault="005E40E4" w:rsidP="001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 Wnioski i postulaty w pracy</w:t>
            </w:r>
          </w:p>
        </w:tc>
        <w:tc>
          <w:tcPr>
            <w:tcW w:w="1701" w:type="dxa"/>
          </w:tcPr>
          <w:p w14:paraId="4CE7186F" w14:textId="32679BD4" w:rsidR="00705A43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9CD" w:rsidRPr="00DB167B" w14:paraId="3E90AE8F" w14:textId="77777777" w:rsidTr="00113642">
        <w:trPr>
          <w:trHeight w:val="510"/>
        </w:trPr>
        <w:tc>
          <w:tcPr>
            <w:tcW w:w="7939" w:type="dxa"/>
            <w:vAlign w:val="center"/>
          </w:tcPr>
          <w:p w14:paraId="2E69B833" w14:textId="77777777" w:rsidR="008369CD" w:rsidRPr="00DB167B" w:rsidRDefault="008369CD" w:rsidP="001136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Łącznie godzin:</w:t>
            </w:r>
          </w:p>
        </w:tc>
        <w:tc>
          <w:tcPr>
            <w:tcW w:w="1701" w:type="dxa"/>
            <w:vAlign w:val="center"/>
          </w:tcPr>
          <w:p w14:paraId="28CC3EC4" w14:textId="29FEA727" w:rsidR="008369CD" w:rsidRPr="00DB167B" w:rsidRDefault="005E40E4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4F85771E" w14:textId="77777777" w:rsidR="008369CD" w:rsidRPr="00DB167B" w:rsidRDefault="008369CD" w:rsidP="008369CD">
      <w:pPr>
        <w:spacing w:after="0" w:line="240" w:lineRule="auto"/>
        <w:rPr>
          <w:rFonts w:ascii="Times New Roman" w:hAnsi="Times New Roman" w:cs="Times New Roman"/>
        </w:rPr>
        <w:sectPr w:rsidR="008369CD" w:rsidRPr="00DB167B" w:rsidSect="008369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263" w:gutter="0"/>
          <w:cols w:space="708"/>
          <w:docGrid w:linePitch="360"/>
        </w:sectPr>
      </w:pPr>
    </w:p>
    <w:p w14:paraId="4E37AB90" w14:textId="77777777" w:rsidR="008369CD" w:rsidRPr="00DB167B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Opis przedmiotowych efektów uczenia się i sposoby ich weryfikacji</w:t>
      </w:r>
    </w:p>
    <w:tbl>
      <w:tblPr>
        <w:tblStyle w:val="Tabela-Siatka"/>
        <w:tblW w:w="5416" w:type="pct"/>
        <w:tblInd w:w="-714" w:type="dxa"/>
        <w:tblLook w:val="04A0" w:firstRow="1" w:lastRow="0" w:firstColumn="1" w:lastColumn="0" w:noHBand="0" w:noVBand="1"/>
      </w:tblPr>
      <w:tblGrid>
        <w:gridCol w:w="1404"/>
        <w:gridCol w:w="5542"/>
        <w:gridCol w:w="5866"/>
        <w:gridCol w:w="2346"/>
      </w:tblGrid>
      <w:tr w:rsidR="008369CD" w:rsidRPr="0029288E" w14:paraId="1BA63AE9" w14:textId="77777777" w:rsidTr="00113642">
        <w:trPr>
          <w:trHeight w:val="2821"/>
        </w:trPr>
        <w:tc>
          <w:tcPr>
            <w:tcW w:w="463" w:type="pct"/>
            <w:vAlign w:val="center"/>
          </w:tcPr>
          <w:p w14:paraId="48BDA235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Kategoria </w:t>
            </w:r>
          </w:p>
          <w:p w14:paraId="2E049E80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efektu </w:t>
            </w:r>
          </w:p>
          <w:p w14:paraId="024166C6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(W, U, K)</w:t>
            </w:r>
          </w:p>
        </w:tc>
        <w:tc>
          <w:tcPr>
            <w:tcW w:w="1828" w:type="pct"/>
            <w:vAlign w:val="center"/>
          </w:tcPr>
          <w:p w14:paraId="22107E57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Kierunkowe </w:t>
            </w:r>
          </w:p>
          <w:p w14:paraId="6DCBA33A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efekty uczenia się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3841CDD3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(co ogólnie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absolwent po tych studiach</w:t>
            </w:r>
          </w:p>
          <w:p w14:paraId="4F81E4C1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będzie wiedział i umiał)</w:t>
            </w:r>
          </w:p>
        </w:tc>
        <w:tc>
          <w:tcPr>
            <w:tcW w:w="1935" w:type="pct"/>
            <w:vAlign w:val="center"/>
          </w:tcPr>
          <w:p w14:paraId="4531966E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przedmiotowych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64DD65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efektów uczenia się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A8E2098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(wyłącznie czasownikami operacyjnymi - czynności, które da się zweryfikować, mierzalne; w nawiasie należy podać numery tematów zajęć, które realizują dany efekt)</w:t>
            </w: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298523D6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(co konkretnie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student po tym przedmiocie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będzie wiedział i umiał)</w:t>
            </w:r>
          </w:p>
        </w:tc>
        <w:tc>
          <w:tcPr>
            <w:tcW w:w="774" w:type="pct"/>
            <w:vAlign w:val="center"/>
          </w:tcPr>
          <w:p w14:paraId="73BCA08E" w14:textId="77777777" w:rsidR="008369CD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Sposoby </w:t>
            </w:r>
            <w:r w:rsidRPr="007330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weryfikacji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efektów uczenia się</w:t>
            </w:r>
          </w:p>
          <w:p w14:paraId="2668634B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609E4" w14:textId="77777777" w:rsidR="008369CD" w:rsidRPr="0029288E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(np.: kolokwium pisemne, egzamin ustny, egzamin pisemny, sprawozdanie, prezentacja na zajęciach, raport, projekt indywidualny, grupowy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369CD" w:rsidRPr="00DB167B" w14:paraId="5AF03FBE" w14:textId="77777777" w:rsidTr="00113642">
        <w:trPr>
          <w:trHeight w:val="454"/>
        </w:trPr>
        <w:tc>
          <w:tcPr>
            <w:tcW w:w="463" w:type="pct"/>
            <w:vAlign w:val="center"/>
          </w:tcPr>
          <w:p w14:paraId="532EB045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STLA_W01</w:t>
            </w:r>
          </w:p>
        </w:tc>
        <w:tc>
          <w:tcPr>
            <w:tcW w:w="1828" w:type="pct"/>
            <w:vAlign w:val="center"/>
          </w:tcPr>
          <w:p w14:paraId="412D26AD" w14:textId="77777777" w:rsidR="008369CD" w:rsidRPr="00DF3F10" w:rsidRDefault="008369CD" w:rsidP="00113642">
            <w:pPr>
              <w:pStyle w:val="p1"/>
              <w:rPr>
                <w:sz w:val="22"/>
                <w:szCs w:val="22"/>
              </w:rPr>
            </w:pPr>
            <w:r w:rsidRPr="00DF3F10">
              <w:rPr>
                <w:sz w:val="22"/>
                <w:szCs w:val="22"/>
              </w:rPr>
              <w:t>ma pogłębioną wiedzę o specyfice przedmiotowej i metodologicznej teologii, w szczególności w zakresie studiowanej specjalności teologicznej; jest w stanie rozwijać tę wiedzę i twórczo stosować ją w działalności edukacyjnej i środowiskowej (w środowiskach polskich i międzynarodowych)</w:t>
            </w:r>
          </w:p>
        </w:tc>
        <w:tc>
          <w:tcPr>
            <w:tcW w:w="1935" w:type="pct"/>
            <w:vAlign w:val="center"/>
          </w:tcPr>
          <w:p w14:paraId="7C318BFE" w14:textId="4A1271FD" w:rsidR="008369CD" w:rsidRPr="00DB167B" w:rsidRDefault="006667EE" w:rsidP="00113642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W1 - </w:t>
            </w:r>
            <w:r w:rsidR="003377F6">
              <w:rPr>
                <w:sz w:val="24"/>
                <w:szCs w:val="24"/>
              </w:rPr>
              <w:t>Omawia specyfikę misjologii lub teologii praktycznej uzasadniając wybór zaproponowanego obszaru badawczego</w:t>
            </w:r>
          </w:p>
        </w:tc>
        <w:tc>
          <w:tcPr>
            <w:tcW w:w="774" w:type="pct"/>
            <w:vAlign w:val="center"/>
          </w:tcPr>
          <w:p w14:paraId="13D4849D" w14:textId="41104B2D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indywidualna</w:t>
            </w:r>
          </w:p>
        </w:tc>
      </w:tr>
      <w:tr w:rsidR="008369CD" w:rsidRPr="00DB167B" w14:paraId="2036AEFB" w14:textId="77777777" w:rsidTr="00113642">
        <w:trPr>
          <w:trHeight w:val="454"/>
        </w:trPr>
        <w:tc>
          <w:tcPr>
            <w:tcW w:w="463" w:type="pct"/>
            <w:vAlign w:val="center"/>
          </w:tcPr>
          <w:p w14:paraId="55C5A690" w14:textId="77777777" w:rsidR="008369CD" w:rsidRPr="0000202D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STLA_W03</w:t>
            </w:r>
          </w:p>
        </w:tc>
        <w:tc>
          <w:tcPr>
            <w:tcW w:w="1828" w:type="pct"/>
            <w:vAlign w:val="center"/>
          </w:tcPr>
          <w:p w14:paraId="1A93C778" w14:textId="77777777" w:rsidR="008369CD" w:rsidRPr="00DF3F10" w:rsidRDefault="008369CD" w:rsidP="00113642">
            <w:pPr>
              <w:pStyle w:val="p1"/>
              <w:rPr>
                <w:sz w:val="22"/>
                <w:szCs w:val="22"/>
              </w:rPr>
            </w:pPr>
            <w:r w:rsidRPr="00DF3F10">
              <w:rPr>
                <w:sz w:val="22"/>
                <w:szCs w:val="22"/>
              </w:rPr>
              <w:t>ma uporządkowaną i pogłębioną wiedzę, obejmującą teorie i metody studiowanej specjalizacji teologicznej</w:t>
            </w:r>
          </w:p>
        </w:tc>
        <w:tc>
          <w:tcPr>
            <w:tcW w:w="1935" w:type="pct"/>
            <w:vAlign w:val="center"/>
          </w:tcPr>
          <w:p w14:paraId="32580250" w14:textId="514DE247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W2 - </w:t>
            </w:r>
            <w:r w:rsidR="003377F6">
              <w:rPr>
                <w:sz w:val="24"/>
                <w:szCs w:val="24"/>
              </w:rPr>
              <w:t>Poprawnie posługuje się narzędziami badawczymi i wiedzą z nauk pomocniczych dla opracowania wybranego zagadnienia z misjologii lub teologii praktycznej</w:t>
            </w:r>
          </w:p>
        </w:tc>
        <w:tc>
          <w:tcPr>
            <w:tcW w:w="774" w:type="pct"/>
            <w:vAlign w:val="center"/>
          </w:tcPr>
          <w:p w14:paraId="755D87FB" w14:textId="7CC45486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indywidualna</w:t>
            </w:r>
          </w:p>
        </w:tc>
      </w:tr>
      <w:tr w:rsidR="008369CD" w:rsidRPr="00DB167B" w14:paraId="0DCB6174" w14:textId="77777777" w:rsidTr="00113642">
        <w:trPr>
          <w:trHeight w:val="454"/>
        </w:trPr>
        <w:tc>
          <w:tcPr>
            <w:tcW w:w="463" w:type="pct"/>
            <w:vAlign w:val="center"/>
          </w:tcPr>
          <w:p w14:paraId="309D4C82" w14:textId="77777777" w:rsidR="008369CD" w:rsidRPr="0000202D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STLA_U01</w:t>
            </w:r>
          </w:p>
        </w:tc>
        <w:tc>
          <w:tcPr>
            <w:tcW w:w="1828" w:type="pct"/>
            <w:vAlign w:val="center"/>
          </w:tcPr>
          <w:p w14:paraId="1D8CF437" w14:textId="77777777" w:rsidR="008369CD" w:rsidRPr="00DF3F10" w:rsidRDefault="008369CD" w:rsidP="00113642">
            <w:pPr>
              <w:pStyle w:val="p1"/>
              <w:rPr>
                <w:sz w:val="22"/>
                <w:szCs w:val="22"/>
              </w:rPr>
            </w:pPr>
            <w:r w:rsidRPr="00DF3F10">
              <w:rPr>
                <w:sz w:val="22"/>
                <w:szCs w:val="22"/>
              </w:rPr>
              <w:t>potrafi wyszukiwać, analizować, selekcjonować, oceniać i integrować informacje z wykorzystaniem różnych źródeł oraz formułować na tej podstawie krytyczne sądy, z wykorzystaniem zaawansowanej wiedzy teologicznej</w:t>
            </w:r>
          </w:p>
        </w:tc>
        <w:tc>
          <w:tcPr>
            <w:tcW w:w="1935" w:type="pct"/>
            <w:vAlign w:val="center"/>
          </w:tcPr>
          <w:p w14:paraId="4381A56B" w14:textId="66A1B6DE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U1 - </w:t>
            </w:r>
            <w:r w:rsidR="003377F6">
              <w:rPr>
                <w:rFonts w:ascii="Times New Roman" w:hAnsi="Times New Roman" w:cs="Times New Roman"/>
                <w:sz w:val="24"/>
                <w:szCs w:val="24"/>
              </w:rPr>
              <w:t>Właściwie dobiera źródła dla przygotowywane rozprawy i umiejętnie z nich korzysta dla uzasadnienia własnych tez badawczych</w:t>
            </w:r>
          </w:p>
        </w:tc>
        <w:tc>
          <w:tcPr>
            <w:tcW w:w="774" w:type="pct"/>
            <w:vAlign w:val="center"/>
          </w:tcPr>
          <w:p w14:paraId="5FB3BFA1" w14:textId="57B74B85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8369CD" w:rsidRPr="00DB167B" w14:paraId="4C3B6BA0" w14:textId="77777777" w:rsidTr="00113642">
        <w:trPr>
          <w:trHeight w:val="454"/>
        </w:trPr>
        <w:tc>
          <w:tcPr>
            <w:tcW w:w="463" w:type="pct"/>
          </w:tcPr>
          <w:p w14:paraId="4E664A13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STLA_U04</w:t>
            </w:r>
          </w:p>
        </w:tc>
        <w:tc>
          <w:tcPr>
            <w:tcW w:w="1828" w:type="pct"/>
          </w:tcPr>
          <w:p w14:paraId="453497D0" w14:textId="77777777" w:rsidR="008369CD" w:rsidRPr="00DF3F10" w:rsidRDefault="008369CD" w:rsidP="00113642">
            <w:pPr>
              <w:pStyle w:val="p1"/>
              <w:rPr>
                <w:sz w:val="22"/>
                <w:szCs w:val="22"/>
              </w:rPr>
            </w:pPr>
            <w:r w:rsidRPr="00DF3F10">
              <w:rPr>
                <w:sz w:val="22"/>
                <w:szCs w:val="22"/>
              </w:rPr>
              <w:t>umie zdobywać wiedzę i poszerzać umiejętności badawcze oraz podejmować</w:t>
            </w:r>
            <w:r>
              <w:rPr>
                <w:sz w:val="22"/>
                <w:szCs w:val="22"/>
              </w:rPr>
              <w:t xml:space="preserve"> </w:t>
            </w:r>
            <w:r w:rsidRPr="00DF3F10">
              <w:rPr>
                <w:sz w:val="22"/>
                <w:szCs w:val="22"/>
              </w:rPr>
              <w:t>autonomiczne działania zmierzające do rozwijania zdolności i kierowania własnym rozwojem osobowym i karierą zawodową</w:t>
            </w:r>
          </w:p>
        </w:tc>
        <w:tc>
          <w:tcPr>
            <w:tcW w:w="1935" w:type="pct"/>
            <w:vAlign w:val="center"/>
          </w:tcPr>
          <w:p w14:paraId="0DB0E965" w14:textId="5FD6F840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U2 - </w:t>
            </w:r>
            <w:r w:rsidR="003377F6">
              <w:rPr>
                <w:rFonts w:ascii="Times New Roman" w:hAnsi="Times New Roman" w:cs="Times New Roman"/>
                <w:sz w:val="24"/>
                <w:szCs w:val="24"/>
              </w:rPr>
              <w:t>Streszcza literaturę pomocniczą zgłębioną w celu doskonalenia własnych umiejętności badawczych</w:t>
            </w:r>
          </w:p>
        </w:tc>
        <w:tc>
          <w:tcPr>
            <w:tcW w:w="774" w:type="pct"/>
            <w:vAlign w:val="center"/>
          </w:tcPr>
          <w:p w14:paraId="56F69192" w14:textId="46E2521B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8369CD" w:rsidRPr="00DB167B" w14:paraId="708B6DA0" w14:textId="77777777" w:rsidTr="00113642">
        <w:trPr>
          <w:trHeight w:val="454"/>
        </w:trPr>
        <w:tc>
          <w:tcPr>
            <w:tcW w:w="463" w:type="pct"/>
          </w:tcPr>
          <w:p w14:paraId="1E9CADF2" w14:textId="3E1FCBF2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STLA_K0</w:t>
            </w:r>
            <w:r w:rsidR="001D3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pct"/>
          </w:tcPr>
          <w:p w14:paraId="7BC9E810" w14:textId="622E93AF" w:rsidR="008369CD" w:rsidRPr="001D39B3" w:rsidRDefault="001D39B3" w:rsidP="00113642">
            <w:pPr>
              <w:pStyle w:val="p1"/>
              <w:rPr>
                <w:sz w:val="22"/>
                <w:szCs w:val="22"/>
              </w:rPr>
            </w:pPr>
            <w:r w:rsidRPr="001D39B3">
              <w:rPr>
                <w:sz w:val="22"/>
                <w:szCs w:val="22"/>
              </w:rPr>
              <w:t>potrafi odpowiednio określić priorytety służące realizacji określonego przez</w:t>
            </w:r>
            <w:r>
              <w:rPr>
                <w:sz w:val="22"/>
                <w:szCs w:val="22"/>
              </w:rPr>
              <w:t xml:space="preserve"> </w:t>
            </w:r>
            <w:r w:rsidRPr="001D39B3">
              <w:rPr>
                <w:sz w:val="22"/>
                <w:szCs w:val="22"/>
              </w:rPr>
              <w:t>siebie lub innych zadania i potrafi przewidywać́ wielokierunkowe skutki</w:t>
            </w:r>
            <w:r>
              <w:rPr>
                <w:sz w:val="22"/>
                <w:szCs w:val="22"/>
              </w:rPr>
              <w:t xml:space="preserve"> </w:t>
            </w:r>
            <w:r w:rsidRPr="001D39B3">
              <w:rPr>
                <w:sz w:val="22"/>
                <w:szCs w:val="22"/>
              </w:rPr>
              <w:t>swojej działalności</w:t>
            </w:r>
          </w:p>
        </w:tc>
        <w:tc>
          <w:tcPr>
            <w:tcW w:w="1935" w:type="pct"/>
          </w:tcPr>
          <w:p w14:paraId="0BD8B523" w14:textId="4F70E6A5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K1 - </w:t>
            </w:r>
            <w:r w:rsidR="003377F6">
              <w:rPr>
                <w:rFonts w:ascii="Times New Roman" w:hAnsi="Times New Roman" w:cs="Times New Roman"/>
                <w:sz w:val="24"/>
                <w:szCs w:val="24"/>
              </w:rPr>
              <w:t>Opracowuje plan działania uwzględniający kolejne kroki wykonania pracy</w:t>
            </w:r>
          </w:p>
        </w:tc>
        <w:tc>
          <w:tcPr>
            <w:tcW w:w="774" w:type="pct"/>
          </w:tcPr>
          <w:p w14:paraId="13A9B4D8" w14:textId="153F975A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indywidualny</w:t>
            </w:r>
          </w:p>
        </w:tc>
      </w:tr>
      <w:tr w:rsidR="001D39B3" w:rsidRPr="00DB167B" w14:paraId="594CD162" w14:textId="77777777" w:rsidTr="00FD7D9B">
        <w:trPr>
          <w:trHeight w:val="454"/>
        </w:trPr>
        <w:tc>
          <w:tcPr>
            <w:tcW w:w="463" w:type="pct"/>
            <w:vAlign w:val="center"/>
          </w:tcPr>
          <w:p w14:paraId="235333C4" w14:textId="260AF101" w:rsidR="001D39B3" w:rsidRPr="00DB167B" w:rsidRDefault="001D39B3" w:rsidP="00FD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STL_W01</w:t>
            </w:r>
          </w:p>
        </w:tc>
        <w:tc>
          <w:tcPr>
            <w:tcW w:w="1828" w:type="pct"/>
            <w:vAlign w:val="center"/>
          </w:tcPr>
          <w:p w14:paraId="49F5A777" w14:textId="1BD17F8B" w:rsidR="001D39B3" w:rsidRPr="00B80DCC" w:rsidRDefault="00B80DCC" w:rsidP="00FD7D9B">
            <w:pPr>
              <w:pStyle w:val="p1"/>
              <w:rPr>
                <w:sz w:val="22"/>
                <w:szCs w:val="22"/>
              </w:rPr>
            </w:pPr>
            <w:r w:rsidRPr="00B80DCC">
              <w:rPr>
                <w:sz w:val="22"/>
                <w:szCs w:val="22"/>
              </w:rPr>
              <w:t>ma pogłębioną wiedzę o specyfice przedmiotowej i metodologicznej teologii, w szczególności w zakresie studiowanej specjalności teologicznej; jest w stanie rozwijać tę wiedzę i twórczo stosować ją w działalności edukacyjnej i środowiskowej</w:t>
            </w:r>
          </w:p>
        </w:tc>
        <w:tc>
          <w:tcPr>
            <w:tcW w:w="1935" w:type="pct"/>
            <w:vAlign w:val="center"/>
          </w:tcPr>
          <w:p w14:paraId="70266216" w14:textId="03CCACBD" w:rsidR="001D39B3" w:rsidRPr="00DB167B" w:rsidRDefault="006667EE" w:rsidP="00FD7D9B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W1 - </w:t>
            </w:r>
            <w:r w:rsidR="003C7C00" w:rsidRPr="003C7C00">
              <w:rPr>
                <w:sz w:val="24"/>
                <w:szCs w:val="24"/>
              </w:rPr>
              <w:t>Omawia specyfikę misjologii lub teologii praktycznej uzasadniając wybór zaproponowanego obszaru badawczego</w:t>
            </w:r>
          </w:p>
        </w:tc>
        <w:tc>
          <w:tcPr>
            <w:tcW w:w="774" w:type="pct"/>
            <w:vAlign w:val="center"/>
          </w:tcPr>
          <w:p w14:paraId="0B8DC860" w14:textId="70C88EA1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indywidualna</w:t>
            </w:r>
          </w:p>
        </w:tc>
      </w:tr>
      <w:tr w:rsidR="001D39B3" w:rsidRPr="00DB167B" w14:paraId="641B1273" w14:textId="77777777" w:rsidTr="00FD7D9B">
        <w:trPr>
          <w:trHeight w:val="454"/>
        </w:trPr>
        <w:tc>
          <w:tcPr>
            <w:tcW w:w="463" w:type="pct"/>
            <w:vAlign w:val="center"/>
          </w:tcPr>
          <w:p w14:paraId="73097384" w14:textId="691F2509" w:rsidR="001D39B3" w:rsidRPr="0000202D" w:rsidRDefault="001D39B3" w:rsidP="00FD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STL_W03</w:t>
            </w:r>
          </w:p>
        </w:tc>
        <w:tc>
          <w:tcPr>
            <w:tcW w:w="1828" w:type="pct"/>
            <w:vAlign w:val="center"/>
          </w:tcPr>
          <w:p w14:paraId="4CA183C4" w14:textId="736A47B9" w:rsidR="001D39B3" w:rsidRPr="00B80DCC" w:rsidRDefault="00B80DCC" w:rsidP="00FD7D9B">
            <w:pPr>
              <w:pStyle w:val="p1"/>
              <w:rPr>
                <w:sz w:val="22"/>
                <w:szCs w:val="22"/>
              </w:rPr>
            </w:pPr>
            <w:r w:rsidRPr="00B80DCC">
              <w:rPr>
                <w:sz w:val="22"/>
                <w:szCs w:val="22"/>
              </w:rPr>
              <w:t>ma uporządkowaną i pogłębioną wiedzę, obejmującą teorie i metody studiowanej specjalizacji teologicznej</w:t>
            </w:r>
          </w:p>
        </w:tc>
        <w:tc>
          <w:tcPr>
            <w:tcW w:w="1935" w:type="pct"/>
            <w:vAlign w:val="center"/>
          </w:tcPr>
          <w:p w14:paraId="6B48D6EF" w14:textId="00E39896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W2 - </w:t>
            </w:r>
            <w:r w:rsidR="003C7C00">
              <w:rPr>
                <w:rFonts w:ascii="Times New Roman" w:hAnsi="Times New Roman" w:cs="Times New Roman"/>
                <w:sz w:val="24"/>
                <w:szCs w:val="24"/>
              </w:rPr>
              <w:t>Charakteryzuje reprezentowaną specjalność i dobiera właściwe metody do analizy na je</w:t>
            </w:r>
            <w:r w:rsidR="00C95E1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C7C00">
              <w:rPr>
                <w:rFonts w:ascii="Times New Roman" w:hAnsi="Times New Roman" w:cs="Times New Roman"/>
                <w:sz w:val="24"/>
                <w:szCs w:val="24"/>
              </w:rPr>
              <w:t xml:space="preserve"> gruncie </w:t>
            </w:r>
            <w:r w:rsidR="00C95E1D">
              <w:rPr>
                <w:rFonts w:ascii="Times New Roman" w:hAnsi="Times New Roman" w:cs="Times New Roman"/>
                <w:sz w:val="24"/>
                <w:szCs w:val="24"/>
              </w:rPr>
              <w:t>innych specjalności teologicznych i nauk.</w:t>
            </w:r>
          </w:p>
        </w:tc>
        <w:tc>
          <w:tcPr>
            <w:tcW w:w="774" w:type="pct"/>
            <w:vAlign w:val="center"/>
          </w:tcPr>
          <w:p w14:paraId="646A7BC5" w14:textId="0C337587" w:rsidR="001D39B3" w:rsidRPr="00DB167B" w:rsidRDefault="003C7C00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7EE">
              <w:rPr>
                <w:rFonts w:ascii="Times New Roman" w:hAnsi="Times New Roman" w:cs="Times New Roman"/>
                <w:sz w:val="24"/>
                <w:szCs w:val="24"/>
              </w:rPr>
              <w:t>Prezentacja indywidualna</w:t>
            </w:r>
          </w:p>
        </w:tc>
      </w:tr>
      <w:tr w:rsidR="001D39B3" w:rsidRPr="00DB167B" w14:paraId="4F8811FF" w14:textId="77777777" w:rsidTr="00FD7D9B">
        <w:trPr>
          <w:trHeight w:val="454"/>
        </w:trPr>
        <w:tc>
          <w:tcPr>
            <w:tcW w:w="463" w:type="pct"/>
            <w:vAlign w:val="center"/>
          </w:tcPr>
          <w:p w14:paraId="7D9FB677" w14:textId="6ADCB163" w:rsidR="001D39B3" w:rsidRPr="0000202D" w:rsidRDefault="001D39B3" w:rsidP="00FD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STL_U01</w:t>
            </w:r>
          </w:p>
        </w:tc>
        <w:tc>
          <w:tcPr>
            <w:tcW w:w="1828" w:type="pct"/>
            <w:vAlign w:val="center"/>
          </w:tcPr>
          <w:p w14:paraId="7327FAA0" w14:textId="6FA13DFA" w:rsidR="001D39B3" w:rsidRPr="00B80DCC" w:rsidRDefault="00B80DCC" w:rsidP="00FD7D9B">
            <w:pPr>
              <w:pStyle w:val="p1"/>
              <w:rPr>
                <w:sz w:val="22"/>
                <w:szCs w:val="22"/>
              </w:rPr>
            </w:pPr>
            <w:r w:rsidRPr="00B80DCC">
              <w:rPr>
                <w:sz w:val="22"/>
                <w:szCs w:val="22"/>
              </w:rPr>
              <w:t>potrafi samodzielnie wyszukiwać, analizować, selekcjonować, oceniać i integrować informacje z wykorzystaniem różnych źródeł oraz formułować na tej podstawie krytyczne sądy, z wykorzystaniem ogólnej wiedzy teologicznej</w:t>
            </w:r>
          </w:p>
        </w:tc>
        <w:tc>
          <w:tcPr>
            <w:tcW w:w="1935" w:type="pct"/>
            <w:vAlign w:val="center"/>
          </w:tcPr>
          <w:p w14:paraId="5FC6AEA7" w14:textId="1512D4CD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U1 - </w:t>
            </w:r>
            <w:r w:rsidR="003C444E">
              <w:rPr>
                <w:rFonts w:ascii="Times New Roman" w:hAnsi="Times New Roman" w:cs="Times New Roman"/>
                <w:sz w:val="24"/>
                <w:szCs w:val="24"/>
              </w:rPr>
              <w:t>Prezentuje odnalezione informacje, ocenia je pod kątem przydatności dla przygotowywanej rozprawy i wyraża w sposób krytyczny odnosząc się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źródeł</w:t>
            </w:r>
            <w:r w:rsidR="003C4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4" w:type="pct"/>
            <w:vAlign w:val="center"/>
          </w:tcPr>
          <w:p w14:paraId="64273779" w14:textId="0DC3CBE7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1D39B3" w:rsidRPr="00DB167B" w14:paraId="0B221EE8" w14:textId="77777777" w:rsidTr="00FD7D9B">
        <w:trPr>
          <w:trHeight w:val="454"/>
        </w:trPr>
        <w:tc>
          <w:tcPr>
            <w:tcW w:w="463" w:type="pct"/>
          </w:tcPr>
          <w:p w14:paraId="322732D6" w14:textId="2F8E18E7" w:rsidR="001D39B3" w:rsidRPr="00DB167B" w:rsidRDefault="001D39B3" w:rsidP="00FD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STL_U04</w:t>
            </w:r>
          </w:p>
        </w:tc>
        <w:tc>
          <w:tcPr>
            <w:tcW w:w="1828" w:type="pct"/>
          </w:tcPr>
          <w:p w14:paraId="24D6155C" w14:textId="5623F958" w:rsidR="001D39B3" w:rsidRPr="00B80DCC" w:rsidRDefault="00B80DCC" w:rsidP="00FD7D9B">
            <w:pPr>
              <w:pStyle w:val="p1"/>
              <w:rPr>
                <w:sz w:val="22"/>
                <w:szCs w:val="22"/>
              </w:rPr>
            </w:pPr>
            <w:r w:rsidRPr="00B80DCC">
              <w:rPr>
                <w:sz w:val="22"/>
                <w:szCs w:val="22"/>
              </w:rPr>
              <w:t>umie samodzielnie zdobywać wiedze i poszerzać umiejętności badawcze oraz podejmować autonomiczne działania zmierzające do rozwijania zdolności i kierowania własnym rozwojem osobowym i karierą zawodową</w:t>
            </w:r>
          </w:p>
        </w:tc>
        <w:tc>
          <w:tcPr>
            <w:tcW w:w="1935" w:type="pct"/>
            <w:vAlign w:val="center"/>
          </w:tcPr>
          <w:p w14:paraId="43FE2730" w14:textId="4400EFBB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U2 - Pogłębia wiedzę w obszarze zainteresowań badawczych poprzez poszerzaną literaturę przedmiotu i pomocniczą</w:t>
            </w:r>
          </w:p>
        </w:tc>
        <w:tc>
          <w:tcPr>
            <w:tcW w:w="774" w:type="pct"/>
            <w:vAlign w:val="center"/>
          </w:tcPr>
          <w:p w14:paraId="08324232" w14:textId="687FBB12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1D39B3" w:rsidRPr="00DB167B" w14:paraId="7D9A5DBC" w14:textId="77777777" w:rsidTr="00FD7D9B">
        <w:trPr>
          <w:trHeight w:val="454"/>
        </w:trPr>
        <w:tc>
          <w:tcPr>
            <w:tcW w:w="463" w:type="pct"/>
          </w:tcPr>
          <w:p w14:paraId="37085A3C" w14:textId="795E2C02" w:rsidR="001D39B3" w:rsidRPr="00DB167B" w:rsidRDefault="001D39B3" w:rsidP="00FD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STL_K04</w:t>
            </w:r>
          </w:p>
        </w:tc>
        <w:tc>
          <w:tcPr>
            <w:tcW w:w="1828" w:type="pct"/>
          </w:tcPr>
          <w:p w14:paraId="567A933A" w14:textId="3B8C2C49" w:rsidR="001D39B3" w:rsidRPr="00B80DCC" w:rsidRDefault="00B80DCC" w:rsidP="00FD7D9B">
            <w:pPr>
              <w:pStyle w:val="p1"/>
              <w:rPr>
                <w:sz w:val="22"/>
                <w:szCs w:val="22"/>
              </w:rPr>
            </w:pPr>
            <w:r w:rsidRPr="00B80DCC">
              <w:rPr>
                <w:sz w:val="22"/>
                <w:szCs w:val="22"/>
              </w:rPr>
              <w:t>potrafi odpowiednio określić priorytety służące realizacji określonego przez siebie lub innych zadania i potrafi przewidywać́ wielokierunkowe skutki swojej działalności</w:t>
            </w:r>
          </w:p>
        </w:tc>
        <w:tc>
          <w:tcPr>
            <w:tcW w:w="1935" w:type="pct"/>
          </w:tcPr>
          <w:p w14:paraId="376EF355" w14:textId="66A2B770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K1 - </w:t>
            </w: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Opracowuje plan działania uwzględniający kolejne kroki wykonania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" w:type="pct"/>
          </w:tcPr>
          <w:p w14:paraId="3679E6DC" w14:textId="4BB4D9F1" w:rsidR="001D39B3" w:rsidRPr="00DB167B" w:rsidRDefault="006667EE" w:rsidP="00F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indywidualny</w:t>
            </w:r>
          </w:p>
        </w:tc>
      </w:tr>
      <w:tr w:rsidR="008369CD" w:rsidRPr="00DB167B" w14:paraId="34872BA2" w14:textId="77777777" w:rsidTr="00113642">
        <w:trPr>
          <w:trHeight w:val="454"/>
        </w:trPr>
        <w:tc>
          <w:tcPr>
            <w:tcW w:w="463" w:type="pct"/>
            <w:vAlign w:val="center"/>
          </w:tcPr>
          <w:p w14:paraId="2FF984F1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pct"/>
            <w:vAlign w:val="center"/>
          </w:tcPr>
          <w:p w14:paraId="126DE819" w14:textId="77777777" w:rsidR="008369CD" w:rsidRPr="0034586A" w:rsidRDefault="008369CD" w:rsidP="0011364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35" w:type="pct"/>
          </w:tcPr>
          <w:p w14:paraId="1D6DB2B1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14:paraId="146CFF34" w14:textId="77777777" w:rsidR="008369CD" w:rsidRPr="00DB167B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1B31A" w14:textId="77777777" w:rsidR="008369CD" w:rsidRPr="00DB167B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8369CD" w:rsidRPr="00DB167B" w:rsidSect="008369CD">
          <w:pgSz w:w="16838" w:h="11906" w:orient="landscape"/>
          <w:pgMar w:top="1417" w:right="1417" w:bottom="1417" w:left="1417" w:header="708" w:footer="263" w:gutter="0"/>
          <w:cols w:space="708"/>
          <w:docGrid w:linePitch="360"/>
        </w:sectPr>
      </w:pPr>
    </w:p>
    <w:p w14:paraId="1660D0B4" w14:textId="77777777" w:rsidR="008369CD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Metody dydaktyczne</w:t>
      </w:r>
    </w:p>
    <w:p w14:paraId="1B333E38" w14:textId="77777777" w:rsidR="008369CD" w:rsidRPr="00DB167B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sz w:val="24"/>
          <w:szCs w:val="24"/>
        </w:rPr>
        <w:t>(</w:t>
      </w:r>
      <w:r w:rsidRPr="00DB167B">
        <w:rPr>
          <w:rFonts w:ascii="Times New Roman" w:hAnsi="Times New Roman" w:cs="Times New Roman"/>
          <w:i/>
          <w:iCs/>
          <w:sz w:val="24"/>
          <w:szCs w:val="24"/>
        </w:rPr>
        <w:t>dostosowane do przedmiotowych efektów uczenia się</w:t>
      </w:r>
      <w:r w:rsidRPr="00DB167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369CD" w:rsidRPr="00DB167B" w14:paraId="34127F96" w14:textId="77777777" w:rsidTr="00113642">
        <w:tc>
          <w:tcPr>
            <w:tcW w:w="1271" w:type="dxa"/>
          </w:tcPr>
          <w:p w14:paraId="17E69FFF" w14:textId="3F681578" w:rsidR="008369CD" w:rsidRPr="00DB167B" w:rsidRDefault="005C40E9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W1, W2</w:t>
            </w:r>
          </w:p>
        </w:tc>
        <w:tc>
          <w:tcPr>
            <w:tcW w:w="7791" w:type="dxa"/>
          </w:tcPr>
          <w:p w14:paraId="0594AF37" w14:textId="0C092221" w:rsidR="008369CD" w:rsidRPr="00DB167B" w:rsidRDefault="006667EE" w:rsidP="0066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seminarium problemowe</w:t>
            </w:r>
          </w:p>
        </w:tc>
      </w:tr>
      <w:tr w:rsidR="008369CD" w:rsidRPr="00DB167B" w14:paraId="2413DCB5" w14:textId="77777777" w:rsidTr="00113642">
        <w:tc>
          <w:tcPr>
            <w:tcW w:w="1271" w:type="dxa"/>
          </w:tcPr>
          <w:p w14:paraId="44B57695" w14:textId="00E6AC9F" w:rsidR="008369CD" w:rsidRPr="00DB167B" w:rsidRDefault="005C40E9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W1, U1 </w:t>
            </w:r>
          </w:p>
        </w:tc>
        <w:tc>
          <w:tcPr>
            <w:tcW w:w="7791" w:type="dxa"/>
          </w:tcPr>
          <w:p w14:paraId="00930AD9" w14:textId="556F109F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analiza i krytyczna dyskusja tekstów naukowych</w:t>
            </w:r>
          </w:p>
        </w:tc>
      </w:tr>
      <w:tr w:rsidR="006667EE" w:rsidRPr="00DB167B" w14:paraId="0CC04318" w14:textId="77777777" w:rsidTr="00113642">
        <w:tc>
          <w:tcPr>
            <w:tcW w:w="1271" w:type="dxa"/>
          </w:tcPr>
          <w:p w14:paraId="5CEA4124" w14:textId="278881B1" w:rsidR="006667EE" w:rsidRPr="00DB167B" w:rsidRDefault="005C40E9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U1, U2, K1</w:t>
            </w:r>
          </w:p>
        </w:tc>
        <w:tc>
          <w:tcPr>
            <w:tcW w:w="7791" w:type="dxa"/>
          </w:tcPr>
          <w:p w14:paraId="21D1E80F" w14:textId="20DD8C4A" w:rsidR="006667EE" w:rsidRPr="006667EE" w:rsidRDefault="006667EE" w:rsidP="0066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warsztaty metodologiczne</w:t>
            </w:r>
          </w:p>
        </w:tc>
      </w:tr>
      <w:tr w:rsidR="008369CD" w:rsidRPr="00DB167B" w14:paraId="1B7E79C8" w14:textId="77777777" w:rsidTr="00113642">
        <w:tc>
          <w:tcPr>
            <w:tcW w:w="1271" w:type="dxa"/>
          </w:tcPr>
          <w:p w14:paraId="2906D63C" w14:textId="00AF843D" w:rsidR="008369CD" w:rsidRPr="00DB167B" w:rsidRDefault="005C40E9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W1 </w:t>
            </w:r>
          </w:p>
        </w:tc>
        <w:tc>
          <w:tcPr>
            <w:tcW w:w="7791" w:type="dxa"/>
          </w:tcPr>
          <w:p w14:paraId="06558FE8" w14:textId="6E5BB544" w:rsidR="008369CD" w:rsidRPr="00DB167B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prezentacje koncepcji pracy dyplomowej</w:t>
            </w:r>
          </w:p>
        </w:tc>
      </w:tr>
      <w:tr w:rsidR="006667EE" w:rsidRPr="00DB167B" w14:paraId="1A30A4BE" w14:textId="77777777" w:rsidTr="00113642">
        <w:tc>
          <w:tcPr>
            <w:tcW w:w="1271" w:type="dxa"/>
          </w:tcPr>
          <w:p w14:paraId="6914A1DA" w14:textId="66536B4F" w:rsidR="006667EE" w:rsidRPr="00DB167B" w:rsidRDefault="005C40E9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W2, U2</w:t>
            </w:r>
          </w:p>
        </w:tc>
        <w:tc>
          <w:tcPr>
            <w:tcW w:w="7791" w:type="dxa"/>
          </w:tcPr>
          <w:p w14:paraId="579214B1" w14:textId="4F45EF5B" w:rsidR="006667EE" w:rsidRPr="006667EE" w:rsidRDefault="006667EE" w:rsidP="0066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recenzowanie wzajemne (peer review)</w:t>
            </w:r>
          </w:p>
        </w:tc>
      </w:tr>
      <w:tr w:rsidR="006667EE" w:rsidRPr="00DB167B" w14:paraId="7FC68553" w14:textId="77777777" w:rsidTr="00113642">
        <w:tc>
          <w:tcPr>
            <w:tcW w:w="1271" w:type="dxa"/>
          </w:tcPr>
          <w:p w14:paraId="4578B757" w14:textId="2AB124C6" w:rsidR="006667EE" w:rsidRPr="00DB167B" w:rsidRDefault="005C40E9" w:rsidP="005C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W1, U1, U2, K1</w:t>
            </w:r>
          </w:p>
        </w:tc>
        <w:tc>
          <w:tcPr>
            <w:tcW w:w="7791" w:type="dxa"/>
          </w:tcPr>
          <w:p w14:paraId="431E62F1" w14:textId="48FC676D" w:rsidR="006667EE" w:rsidRPr="006667EE" w:rsidRDefault="006667EE" w:rsidP="0066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EE">
              <w:rPr>
                <w:rFonts w:ascii="Times New Roman" w:hAnsi="Times New Roman" w:cs="Times New Roman"/>
                <w:sz w:val="24"/>
                <w:szCs w:val="24"/>
              </w:rPr>
              <w:t>konsultacje indywidualne</w:t>
            </w:r>
          </w:p>
        </w:tc>
      </w:tr>
    </w:tbl>
    <w:p w14:paraId="16FC3DF0" w14:textId="77777777" w:rsidR="008458AA" w:rsidRPr="00032C09" w:rsidRDefault="008458AA" w:rsidP="008458A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5E0CC65" w14:textId="77777777" w:rsidR="008458AA" w:rsidRPr="00DB167B" w:rsidRDefault="008458AA" w:rsidP="00845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Opis nakładu pracy studenta w ECTS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6"/>
        <w:gridCol w:w="4314"/>
        <w:gridCol w:w="1073"/>
        <w:gridCol w:w="1979"/>
      </w:tblGrid>
      <w:tr w:rsidR="008458AA" w:rsidRPr="00DB167B" w14:paraId="62BD6776" w14:textId="77777777" w:rsidTr="00F57782">
        <w:trPr>
          <w:trHeight w:val="300"/>
        </w:trPr>
        <w:tc>
          <w:tcPr>
            <w:tcW w:w="1696" w:type="dxa"/>
            <w:vAlign w:val="center"/>
          </w:tcPr>
          <w:p w14:paraId="7C0E1EF9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Kontakt z prowadzącym</w:t>
            </w:r>
          </w:p>
        </w:tc>
        <w:tc>
          <w:tcPr>
            <w:tcW w:w="4314" w:type="dxa"/>
            <w:vAlign w:val="center"/>
          </w:tcPr>
          <w:p w14:paraId="44C71FF5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Aktywność</w:t>
            </w:r>
          </w:p>
        </w:tc>
        <w:tc>
          <w:tcPr>
            <w:tcW w:w="1073" w:type="dxa"/>
            <w:vAlign w:val="center"/>
          </w:tcPr>
          <w:p w14:paraId="2621CA41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1979" w:type="dxa"/>
          </w:tcPr>
          <w:p w14:paraId="7958E7B1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Razem liczba godzin / ECTS</w:t>
            </w:r>
          </w:p>
        </w:tc>
      </w:tr>
      <w:tr w:rsidR="008458AA" w:rsidRPr="00DB167B" w14:paraId="6DE09755" w14:textId="77777777" w:rsidTr="00F57782">
        <w:trPr>
          <w:trHeight w:val="300"/>
        </w:trPr>
        <w:tc>
          <w:tcPr>
            <w:tcW w:w="1696" w:type="dxa"/>
            <w:vMerge w:val="restart"/>
            <w:vAlign w:val="center"/>
          </w:tcPr>
          <w:p w14:paraId="173704F1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bezpośredni</w:t>
            </w:r>
          </w:p>
        </w:tc>
        <w:tc>
          <w:tcPr>
            <w:tcW w:w="4314" w:type="dxa"/>
          </w:tcPr>
          <w:p w14:paraId="34C55AAF" w14:textId="77777777" w:rsidR="008458AA" w:rsidRPr="00D22EC5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zajęciach</w:t>
            </w:r>
          </w:p>
        </w:tc>
        <w:tc>
          <w:tcPr>
            <w:tcW w:w="1073" w:type="dxa"/>
            <w:vAlign w:val="center"/>
          </w:tcPr>
          <w:p w14:paraId="1234A9D8" w14:textId="7F5FBAC4" w:rsidR="008458AA" w:rsidRPr="00DB167B" w:rsidRDefault="003377F6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79" w:type="dxa"/>
            <w:vMerge w:val="restart"/>
          </w:tcPr>
          <w:p w14:paraId="096474C6" w14:textId="0E480735" w:rsidR="008458AA" w:rsidRPr="00DB167B" w:rsidRDefault="006667EE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75/3</w:t>
            </w:r>
          </w:p>
        </w:tc>
      </w:tr>
      <w:tr w:rsidR="008458AA" w:rsidRPr="00DB167B" w14:paraId="69A78179" w14:textId="77777777" w:rsidTr="00F57782">
        <w:trPr>
          <w:trHeight w:val="300"/>
        </w:trPr>
        <w:tc>
          <w:tcPr>
            <w:tcW w:w="1696" w:type="dxa"/>
            <w:vMerge/>
            <w:vAlign w:val="center"/>
          </w:tcPr>
          <w:p w14:paraId="5C1A9C0D" w14:textId="77777777" w:rsidR="008458AA" w:rsidRPr="00DB167B" w:rsidRDefault="008458AA" w:rsidP="00F5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03E18873" w14:textId="77777777" w:rsidR="008458AA" w:rsidRPr="00D22EC5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zaliczeniach poza zajęciami</w:t>
            </w:r>
          </w:p>
        </w:tc>
        <w:tc>
          <w:tcPr>
            <w:tcW w:w="1073" w:type="dxa"/>
            <w:vAlign w:val="center"/>
          </w:tcPr>
          <w:p w14:paraId="7E3C6290" w14:textId="382453CF" w:rsidR="008458AA" w:rsidRPr="00DB167B" w:rsidRDefault="003377F6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9" w:type="dxa"/>
            <w:vMerge/>
          </w:tcPr>
          <w:p w14:paraId="6D9E36C1" w14:textId="77777777" w:rsidR="008458AA" w:rsidRPr="00DB167B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AA" w:rsidRPr="00DB167B" w14:paraId="72995E45" w14:textId="77777777" w:rsidTr="00F57782">
        <w:trPr>
          <w:trHeight w:val="300"/>
        </w:trPr>
        <w:tc>
          <w:tcPr>
            <w:tcW w:w="1696" w:type="dxa"/>
            <w:vMerge/>
            <w:vAlign w:val="center"/>
          </w:tcPr>
          <w:p w14:paraId="5A1EE66F" w14:textId="77777777" w:rsidR="008458AA" w:rsidRPr="00DB167B" w:rsidRDefault="008458AA" w:rsidP="00F5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6E7B043E" w14:textId="77777777" w:rsidR="008458AA" w:rsidRPr="00D22EC5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 xml:space="preserve">udział w konsultacjach </w:t>
            </w:r>
          </w:p>
        </w:tc>
        <w:tc>
          <w:tcPr>
            <w:tcW w:w="1073" w:type="dxa"/>
            <w:vAlign w:val="center"/>
          </w:tcPr>
          <w:p w14:paraId="005EA927" w14:textId="0D84CF22" w:rsidR="008458AA" w:rsidRPr="00DB167B" w:rsidRDefault="006667EE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4A8BDC90" w14:textId="77777777" w:rsidR="008458AA" w:rsidRPr="00DB167B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AA" w:rsidRPr="00DB167B" w14:paraId="4CA9123A" w14:textId="77777777" w:rsidTr="00F57782">
        <w:trPr>
          <w:trHeight w:val="300"/>
        </w:trPr>
        <w:tc>
          <w:tcPr>
            <w:tcW w:w="1696" w:type="dxa"/>
            <w:vMerge w:val="restart"/>
            <w:vAlign w:val="center"/>
          </w:tcPr>
          <w:p w14:paraId="00C2831E" w14:textId="77777777" w:rsidR="008458AA" w:rsidRPr="00DB167B" w:rsidRDefault="008458AA" w:rsidP="00F5778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praca własna</w:t>
            </w:r>
          </w:p>
        </w:tc>
        <w:tc>
          <w:tcPr>
            <w:tcW w:w="4314" w:type="dxa"/>
            <w:vAlign w:val="center"/>
          </w:tcPr>
          <w:p w14:paraId="412CC7BA" w14:textId="77777777" w:rsidR="008458AA" w:rsidRPr="00D22EC5" w:rsidRDefault="008458AA" w:rsidP="00F5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zajęć (czytanie, praca pisemna, tłumaczenie, ...)</w:t>
            </w:r>
          </w:p>
        </w:tc>
        <w:tc>
          <w:tcPr>
            <w:tcW w:w="1073" w:type="dxa"/>
            <w:vAlign w:val="center"/>
          </w:tcPr>
          <w:p w14:paraId="6DF6FC64" w14:textId="47E3F821" w:rsidR="008458AA" w:rsidRPr="00DB167B" w:rsidRDefault="006667EE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9" w:type="dxa"/>
            <w:vMerge w:val="restart"/>
          </w:tcPr>
          <w:p w14:paraId="373D7B1E" w14:textId="762256B2" w:rsidR="008458AA" w:rsidRPr="00DB167B" w:rsidRDefault="006667EE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</w:tr>
      <w:tr w:rsidR="008458AA" w:rsidRPr="00DB167B" w14:paraId="4EE981F4" w14:textId="77777777" w:rsidTr="00F57782">
        <w:trPr>
          <w:trHeight w:val="30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0D2D1D3B" w14:textId="77777777" w:rsidR="008458AA" w:rsidRPr="00DB167B" w:rsidRDefault="008458AA" w:rsidP="00F5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16C711F7" w14:textId="77777777" w:rsidR="008458AA" w:rsidRPr="00D22EC5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zaliczenia (np. czytanie, prezentacja, projekt, ...)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6E08E6AD" w14:textId="1A924F38" w:rsidR="008458AA" w:rsidRPr="00DB167B" w:rsidRDefault="006667EE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9" w:type="dxa"/>
            <w:vMerge/>
          </w:tcPr>
          <w:p w14:paraId="668672A8" w14:textId="77777777" w:rsidR="008458AA" w:rsidRPr="00DB167B" w:rsidRDefault="008458AA" w:rsidP="00F5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B4F32" w14:textId="77777777" w:rsidR="008458AA" w:rsidRPr="00032C09" w:rsidRDefault="008458AA" w:rsidP="00845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655937" w14:textId="77777777" w:rsidR="008369CD" w:rsidRDefault="008369CD" w:rsidP="008369CD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Kryteria oceny końcowej</w:t>
      </w:r>
    </w:p>
    <w:p w14:paraId="451C6421" w14:textId="77777777" w:rsidR="008369CD" w:rsidRPr="00DB167B" w:rsidRDefault="008369CD" w:rsidP="008369CD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167B">
        <w:rPr>
          <w:rFonts w:ascii="Times New Roman" w:hAnsi="Times New Roman" w:cs="Times New Roman"/>
          <w:i/>
          <w:iCs/>
          <w:sz w:val="24"/>
          <w:szCs w:val="24"/>
        </w:rPr>
        <w:t>(Opis składowych oceny końcowej zajęć, rozkład procentowy lub punktowy, informacja o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B167B">
        <w:rPr>
          <w:rFonts w:ascii="Times New Roman" w:hAnsi="Times New Roman" w:cs="Times New Roman"/>
          <w:i/>
          <w:iCs/>
          <w:sz w:val="24"/>
          <w:szCs w:val="24"/>
        </w:rPr>
        <w:t>dopuszczalnej liczbie nieobecności, inne kryteria)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9CD" w:rsidRPr="00DB167B" w14:paraId="68430C70" w14:textId="77777777" w:rsidTr="00113642">
        <w:trPr>
          <w:trHeight w:val="1277"/>
        </w:trPr>
        <w:tc>
          <w:tcPr>
            <w:tcW w:w="9062" w:type="dxa"/>
          </w:tcPr>
          <w:p w14:paraId="0CF86668" w14:textId="77777777" w:rsidR="008369CD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Obecność na zajęciach obowiązkowa – dopuszczona 1 nieobecność w semestrze – 50%</w:t>
            </w:r>
          </w:p>
          <w:p w14:paraId="7E4BC3E4" w14:textId="77777777" w:rsidR="006667EE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prac pisemnych – 25%</w:t>
            </w:r>
          </w:p>
          <w:p w14:paraId="18A68E2C" w14:textId="77777777" w:rsidR="006667EE" w:rsidRDefault="006667EE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prezentacji ustnych – 25%</w:t>
            </w:r>
          </w:p>
          <w:p w14:paraId="15EECEBA" w14:textId="77777777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C35A" w14:textId="77777777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W1 na ocenę:</w:t>
            </w:r>
          </w:p>
          <w:p w14:paraId="053275B3" w14:textId="464C49B4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wylicza obszary badawcze przynależące do misjologii lub teologii praktycznej;</w:t>
            </w:r>
          </w:p>
          <w:p w14:paraId="4D8C8EDB" w14:textId="5E40C154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jw. i wskazuje jej związki z praktyką;</w:t>
            </w:r>
          </w:p>
          <w:p w14:paraId="00EC88AD" w14:textId="3D2474CA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jw. i wymienia przykładowe tematy z zakresu misjologii i/lub teologii praktycznej odpowiadające współczesnym wyzwaniom;</w:t>
            </w:r>
          </w:p>
          <w:p w14:paraId="0542725D" w14:textId="77777777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033E" w14:textId="701015AE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W2 na ocenę:</w:t>
            </w:r>
          </w:p>
          <w:p w14:paraId="75B8D8CC" w14:textId="7ED11E9F" w:rsidR="00C95E1D" w:rsidRPr="00C95E1D" w:rsidRDefault="00C95E1D" w:rsidP="00C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1D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omawia</w:t>
            </w:r>
            <w:r w:rsidRPr="00C95E1D">
              <w:rPr>
                <w:rFonts w:ascii="Times New Roman" w:hAnsi="Times New Roman" w:cs="Times New Roman"/>
                <w:sz w:val="24"/>
                <w:szCs w:val="24"/>
              </w:rPr>
              <w:t xml:space="preserve"> misjologię i teologię praktyczną na gruncie nauk teologicznych;</w:t>
            </w:r>
          </w:p>
          <w:p w14:paraId="4F61EEBD" w14:textId="77777777" w:rsidR="00C95E1D" w:rsidRPr="00C95E1D" w:rsidRDefault="00C95E1D" w:rsidP="00C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1D">
              <w:rPr>
                <w:rFonts w:ascii="Times New Roman" w:hAnsi="Times New Roman" w:cs="Times New Roman"/>
                <w:sz w:val="24"/>
                <w:szCs w:val="24"/>
              </w:rPr>
              <w:t>4 – jw. i wskazuje powiązania z innymi naukami pomocniczymi;</w:t>
            </w:r>
          </w:p>
          <w:p w14:paraId="341C959E" w14:textId="2F470DD7" w:rsidR="00C95E1D" w:rsidRDefault="00C95E1D" w:rsidP="00C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1D">
              <w:rPr>
                <w:rFonts w:ascii="Times New Roman" w:hAnsi="Times New Roman" w:cs="Times New Roman"/>
                <w:sz w:val="24"/>
                <w:szCs w:val="24"/>
              </w:rPr>
              <w:t>5 – jw. i wylicza zagadnienia zbieżne z tymi naukami</w:t>
            </w:r>
          </w:p>
          <w:p w14:paraId="53EAAB79" w14:textId="77777777" w:rsidR="00C95E1D" w:rsidRDefault="00C95E1D" w:rsidP="00C9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01BB" w14:textId="77777777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U1 na ocenę:</w:t>
            </w:r>
          </w:p>
          <w:p w14:paraId="28E0A9A1" w14:textId="160EEF31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prezentuje wykaz literatury do zgromadzonej do pracy;</w:t>
            </w:r>
          </w:p>
          <w:p w14:paraId="362344F3" w14:textId="763797B9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wskazuje na podział zgromadzonej literatury do poszczególnych rozdziałów;</w:t>
            </w:r>
          </w:p>
          <w:p w14:paraId="4DC483C6" w14:textId="074C1389" w:rsidR="00C95E1D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– prezentuje fragment pracy zawierający analizę </w:t>
            </w:r>
            <w:r w:rsidR="00715CC1">
              <w:rPr>
                <w:rFonts w:ascii="Times New Roman" w:hAnsi="Times New Roman" w:cs="Times New Roman"/>
                <w:sz w:val="24"/>
                <w:szCs w:val="24"/>
              </w:rPr>
              <w:t>źródeł.</w:t>
            </w:r>
          </w:p>
          <w:p w14:paraId="0C962F70" w14:textId="78A685CB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7C019" w14:textId="2E1B6016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U2 na ocenę:</w:t>
            </w:r>
          </w:p>
          <w:p w14:paraId="70D31D43" w14:textId="12B0115E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prezentuje dodatkową literaturę analizowanego już autora;</w:t>
            </w:r>
          </w:p>
          <w:p w14:paraId="07970AEF" w14:textId="7CA6AE03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prezentuje wykaz literatury innych autorów podejmujących zbieżne zagadnienia;</w:t>
            </w:r>
          </w:p>
          <w:p w14:paraId="216E9C7B" w14:textId="74F9369A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prezentuje wypisy z literatury przedmiotu i pomocniczej.</w:t>
            </w:r>
          </w:p>
          <w:p w14:paraId="17B0B526" w14:textId="71222860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E635" w14:textId="3A8D50E6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K1 na ocenę:</w:t>
            </w:r>
          </w:p>
          <w:p w14:paraId="2F67FD4D" w14:textId="77777777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prezentuje ogólny plan dalszych działań badawczych;</w:t>
            </w:r>
          </w:p>
          <w:p w14:paraId="4E68EEEE" w14:textId="293F3E32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prezentuje harmonogram dalszych działań badawczych;</w:t>
            </w:r>
          </w:p>
          <w:p w14:paraId="5A65516F" w14:textId="1B007F7C" w:rsidR="00715CC1" w:rsidRDefault="00715CC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prezentuje harmonogram dalszych działań badawczych z uwzględnieniem kwerendy na gruncie innych nau</w:t>
            </w:r>
            <w:r w:rsidR="005C40E9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14:paraId="6D3A14F6" w14:textId="4588B6FC" w:rsidR="00C95E1D" w:rsidRPr="00DB167B" w:rsidRDefault="00C95E1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11441" w14:textId="77777777" w:rsidR="008369CD" w:rsidRPr="00032C09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EB2ED36" w14:textId="77777777" w:rsidR="008369CD" w:rsidRPr="00032C09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obowiązkowa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369CD" w:rsidRPr="00DB167B" w14:paraId="596064EC" w14:textId="77777777" w:rsidTr="00113642">
        <w:tc>
          <w:tcPr>
            <w:tcW w:w="1271" w:type="dxa"/>
          </w:tcPr>
          <w:p w14:paraId="2143042A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2303870B" w14:textId="56864CA2" w:rsidR="008369CD" w:rsidRPr="005E40E4" w:rsidRDefault="008369CD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E4" w:rsidRPr="005E40E4">
              <w:rPr>
                <w:rFonts w:ascii="Times New Roman" w:hAnsi="Times New Roman" w:cs="Times New Roman"/>
                <w:sz w:val="24"/>
                <w:szCs w:val="24"/>
              </w:rPr>
              <w:t>Helen Sword</w:t>
            </w:r>
            <w:r w:rsidR="005E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E4" w:rsidRPr="005E40E4">
              <w:rPr>
                <w:rFonts w:ascii="Times New Roman" w:hAnsi="Times New Roman" w:cs="Times New Roman"/>
                <w:sz w:val="24"/>
                <w:szCs w:val="24"/>
              </w:rPr>
              <w:t>“Stylish Academic Writing</w:t>
            </w:r>
            <w:r w:rsidR="005E40E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AA06FB" w:rsidRPr="00AA06FB">
              <w:rPr>
                <w:rFonts w:ascii="Times New Roman" w:hAnsi="Times New Roman" w:cs="Times New Roman"/>
                <w:sz w:val="24"/>
                <w:szCs w:val="24"/>
              </w:rPr>
              <w:t xml:space="preserve">Cambridge, Massachusetts &amp; London, </w:t>
            </w:r>
            <w:r w:rsidR="005E40E4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8369CD" w:rsidRPr="00DB167B" w14:paraId="73129B2D" w14:textId="77777777" w:rsidTr="00113642">
        <w:tc>
          <w:tcPr>
            <w:tcW w:w="1271" w:type="dxa"/>
          </w:tcPr>
          <w:p w14:paraId="620C86DA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159E403A" w14:textId="450AA573" w:rsidR="002E6953" w:rsidRPr="002E6953" w:rsidRDefault="00AA06FB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53">
              <w:rPr>
                <w:rFonts w:ascii="Times New Roman" w:hAnsi="Times New Roman" w:cs="Times New Roman"/>
                <w:sz w:val="24"/>
                <w:szCs w:val="24"/>
              </w:rPr>
              <w:t>Barbara Gaste</w:t>
            </w:r>
            <w:r w:rsidR="002E6953">
              <w:rPr>
                <w:rFonts w:ascii="Times New Roman" w:hAnsi="Times New Roman" w:cs="Times New Roman"/>
                <w:sz w:val="24"/>
                <w:szCs w:val="24"/>
              </w:rPr>
              <w:t>l,</w:t>
            </w:r>
            <w:r w:rsidRPr="002E6953">
              <w:rPr>
                <w:rFonts w:ascii="Times New Roman" w:hAnsi="Times New Roman" w:cs="Times New Roman"/>
                <w:sz w:val="24"/>
                <w:szCs w:val="24"/>
              </w:rPr>
              <w:t>Robert A. Day</w:t>
            </w:r>
            <w:r w:rsidR="002E69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6953">
              <w:rPr>
                <w:rFonts w:ascii="Times New Roman" w:hAnsi="Times New Roman" w:cs="Times New Roman"/>
                <w:sz w:val="24"/>
                <w:szCs w:val="24"/>
              </w:rPr>
              <w:t>“How to Write and Publish a Scientific Paper</w:t>
            </w:r>
            <w:r w:rsidR="002E6953">
              <w:rPr>
                <w:rFonts w:ascii="Times New Roman" w:hAnsi="Times New Roman" w:cs="Times New Roman"/>
                <w:sz w:val="24"/>
                <w:szCs w:val="24"/>
              </w:rPr>
              <w:t>:, Stanta Barbara-Denver 2016.</w:t>
            </w:r>
          </w:p>
        </w:tc>
      </w:tr>
      <w:tr w:rsidR="00AA06FB" w:rsidRPr="00DB167B" w14:paraId="5A1A0772" w14:textId="77777777" w:rsidTr="00113642">
        <w:tc>
          <w:tcPr>
            <w:tcW w:w="1271" w:type="dxa"/>
          </w:tcPr>
          <w:p w14:paraId="74AA6D0B" w14:textId="77777777" w:rsidR="00AA06FB" w:rsidRPr="00DB167B" w:rsidRDefault="00AA06FB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49263708" w14:textId="3FC15947" w:rsidR="00DF0731" w:rsidRPr="00DB167B" w:rsidRDefault="00DF073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31">
              <w:rPr>
                <w:rFonts w:ascii="Times New Roman" w:hAnsi="Times New Roman" w:cs="Times New Roman"/>
                <w:sz w:val="24"/>
                <w:szCs w:val="24"/>
              </w:rPr>
              <w:t>Jonathan Levi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731">
              <w:rPr>
                <w:rFonts w:ascii="Times New Roman" w:hAnsi="Times New Roman" w:cs="Times New Roman"/>
                <w:sz w:val="24"/>
                <w:szCs w:val="24"/>
              </w:rPr>
              <w:t xml:space="preserve"> „Academic Writing and Publishing: A Practical Handbook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New York 2008.</w:t>
            </w:r>
          </w:p>
        </w:tc>
      </w:tr>
      <w:tr w:rsidR="00AA06FB" w:rsidRPr="00DB167B" w14:paraId="0E2678B2" w14:textId="77777777" w:rsidTr="00113642">
        <w:tc>
          <w:tcPr>
            <w:tcW w:w="1271" w:type="dxa"/>
          </w:tcPr>
          <w:p w14:paraId="2EC82C54" w14:textId="77777777" w:rsidR="00AA06FB" w:rsidRPr="00DB167B" w:rsidRDefault="00AA06FB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0595533" w14:textId="28F3D977" w:rsidR="00AA06FB" w:rsidRPr="00DF0731" w:rsidRDefault="00DF0731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31">
              <w:rPr>
                <w:rFonts w:ascii="Times New Roman" w:hAnsi="Times New Roman" w:cs="Times New Roman"/>
                <w:sz w:val="24"/>
                <w:szCs w:val="24"/>
              </w:rPr>
              <w:t>John Barton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0731">
              <w:rPr>
                <w:rFonts w:ascii="Times New Roman" w:hAnsi="Times New Roman" w:cs="Times New Roman"/>
                <w:sz w:val="24"/>
                <w:szCs w:val="24"/>
              </w:rPr>
              <w:t>“Research Notes: Six Tasks of Biblical Interpretation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Camridge 1998.</w:t>
            </w:r>
          </w:p>
        </w:tc>
      </w:tr>
      <w:tr w:rsidR="008369CD" w:rsidRPr="00DB167B" w14:paraId="393B88DC" w14:textId="77777777" w:rsidTr="00113642">
        <w:tc>
          <w:tcPr>
            <w:tcW w:w="1271" w:type="dxa"/>
          </w:tcPr>
          <w:p w14:paraId="2BD810B3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285BA15A" w14:textId="64BE0F06" w:rsidR="00DF0731" w:rsidRPr="00DF0731" w:rsidRDefault="00DF0731" w:rsidP="00DF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31">
              <w:rPr>
                <w:rFonts w:ascii="Times New Roman" w:hAnsi="Times New Roman" w:cs="Times New Roman"/>
                <w:sz w:val="24"/>
                <w:szCs w:val="24"/>
              </w:rPr>
              <w:t>David Burrell.</w:t>
            </w:r>
            <w:r w:rsidR="008369CD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7F6">
              <w:rPr>
                <w:rFonts w:ascii="Times New Roman" w:hAnsi="Times New Roman" w:cs="Times New Roman"/>
                <w:sz w:val="24"/>
                <w:szCs w:val="24"/>
              </w:rPr>
              <w:t xml:space="preserve">Some rules for theological argument: a search for properly theological warrants, </w:t>
            </w:r>
            <w:hyperlink r:id="rId12" w:history="1">
              <w:r w:rsidR="003377F6" w:rsidRPr="00D7550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https://ejournals.bc.edu/index.php/ctsa/article/view/2905/2524</w:t>
              </w:r>
            </w:hyperlink>
            <w:r w:rsidR="0033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05668A" w14:textId="5B9ED6E5" w:rsidR="008369CD" w:rsidRPr="00DB167B" w:rsidRDefault="008369CD" w:rsidP="00DF0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FE39C3" w14:textId="77777777" w:rsidR="008369CD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FABF84" w14:textId="77777777" w:rsidR="008369CD" w:rsidRPr="00032C09" w:rsidRDefault="008369CD" w:rsidP="00836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uzupełniająca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369CD" w:rsidRPr="00DB167B" w14:paraId="45FEEBE6" w14:textId="77777777" w:rsidTr="00113642">
        <w:tc>
          <w:tcPr>
            <w:tcW w:w="1271" w:type="dxa"/>
          </w:tcPr>
          <w:p w14:paraId="0891DDFC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EFDB468" w14:textId="2D5DF4CC" w:rsidR="008369CD" w:rsidRPr="00DB167B" w:rsidRDefault="005E40E4" w:rsidP="00113642">
            <w:pPr>
              <w:tabs>
                <w:tab w:val="left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0E4">
              <w:rPr>
                <w:rFonts w:ascii="Times New Roman" w:hAnsi="Times New Roman" w:cs="Times New Roman"/>
                <w:sz w:val="24"/>
                <w:szCs w:val="24"/>
              </w:rPr>
              <w:t>Wayne C. Booth, Gregory G. Colomb &amp; Joseph M. Williams – “The Craft of Research”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Chicago 2008.</w:t>
            </w:r>
          </w:p>
        </w:tc>
      </w:tr>
      <w:tr w:rsidR="008369CD" w:rsidRPr="00DB167B" w14:paraId="561E1767" w14:textId="77777777" w:rsidTr="00113642">
        <w:tc>
          <w:tcPr>
            <w:tcW w:w="1271" w:type="dxa"/>
          </w:tcPr>
          <w:p w14:paraId="5FACA288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65D4A31A" w14:textId="060DA1F0" w:rsidR="00AA06FB" w:rsidRPr="00AA06FB" w:rsidRDefault="00AA06FB" w:rsidP="00AA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B">
              <w:rPr>
                <w:rFonts w:ascii="Times New Roman" w:hAnsi="Times New Roman" w:cs="Times New Roman"/>
                <w:sz w:val="24"/>
                <w:szCs w:val="24"/>
              </w:rPr>
              <w:t>Prokopis A. Christou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6FB">
              <w:rPr>
                <w:rFonts w:ascii="Times New Roman" w:hAnsi="Times New Roman" w:cs="Times New Roman"/>
                <w:sz w:val="24"/>
                <w:szCs w:val="24"/>
              </w:rPr>
              <w:t>Ηow to Use Artificial Intelligence (AI) as a Resource,</w:t>
            </w:r>
          </w:p>
          <w:p w14:paraId="7CE41C49" w14:textId="51305CB5" w:rsidR="008369CD" w:rsidRPr="00DB167B" w:rsidRDefault="00AA06FB" w:rsidP="00AA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FB">
              <w:rPr>
                <w:rFonts w:ascii="Times New Roman" w:hAnsi="Times New Roman" w:cs="Times New Roman"/>
                <w:sz w:val="24"/>
                <w:szCs w:val="24"/>
              </w:rPr>
              <w:t>Methodological and Analysis Tool in Qualitative Research?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369CD" w:rsidRPr="00DB167B" w14:paraId="798514D0" w14:textId="77777777" w:rsidTr="00113642">
        <w:tc>
          <w:tcPr>
            <w:tcW w:w="1271" w:type="dxa"/>
          </w:tcPr>
          <w:p w14:paraId="5B74A00F" w14:textId="77777777" w:rsidR="008369CD" w:rsidRPr="00DB167B" w:rsidRDefault="008369CD" w:rsidP="0011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242D50E5" w14:textId="6336F85E" w:rsidR="008369CD" w:rsidRPr="00DB167B" w:rsidRDefault="002E6953" w:rsidP="0011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53">
              <w:rPr>
                <w:rFonts w:ascii="Times New Roman" w:hAnsi="Times New Roman" w:cs="Times New Roman"/>
                <w:sz w:val="24"/>
                <w:szCs w:val="24"/>
              </w:rPr>
              <w:t>Chicago Manual of Style</w:t>
            </w:r>
          </w:p>
        </w:tc>
      </w:tr>
    </w:tbl>
    <w:p w14:paraId="017C758A" w14:textId="77777777" w:rsidR="008369CD" w:rsidRPr="00DB167B" w:rsidRDefault="008369CD" w:rsidP="008369CD">
      <w:pPr>
        <w:pStyle w:val="NormalnyWeb"/>
        <w:spacing w:before="0" w:beforeAutospacing="0" w:after="0" w:afterAutospacing="0"/>
        <w:rPr>
          <w:b/>
          <w:bCs/>
        </w:rPr>
      </w:pPr>
    </w:p>
    <w:p w14:paraId="1EB5D9EB" w14:textId="77777777" w:rsidR="008369CD" w:rsidRPr="00DB167B" w:rsidRDefault="008369CD" w:rsidP="008369CD">
      <w:pPr>
        <w:pStyle w:val="NormalnyWeb"/>
        <w:spacing w:before="0" w:beforeAutospacing="0" w:after="0" w:afterAutospacing="0"/>
        <w:rPr>
          <w:b/>
          <w:bCs/>
        </w:rPr>
      </w:pPr>
      <w:r w:rsidRPr="00DB167B">
        <w:rPr>
          <w:b/>
          <w:bCs/>
        </w:rPr>
        <w:t>* lista rodzajów zajęć</w:t>
      </w:r>
    </w:p>
    <w:p w14:paraId="4175DB59" w14:textId="77777777" w:rsidR="008369CD" w:rsidRPr="00DB167B" w:rsidRDefault="008369CD" w:rsidP="008369CD">
      <w:pPr>
        <w:pStyle w:val="NormalnyWeb"/>
        <w:spacing w:before="0" w:beforeAutospacing="0" w:after="0" w:afterAutospacing="0"/>
        <w:rPr>
          <w:b/>
          <w:bCs/>
        </w:rPr>
      </w:pPr>
    </w:p>
    <w:p w14:paraId="616CB58B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ćwiczenia (audytoryjne, translatoryjne, terenowe, warsztatowe, projektowe)</w:t>
      </w:r>
    </w:p>
    <w:p w14:paraId="227D6D50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ćwiczenia laboratoryjne, komputerowe</w:t>
      </w:r>
    </w:p>
    <w:p w14:paraId="40D76B68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lektorat języka obcego nowożytnego/starożytnego</w:t>
      </w:r>
    </w:p>
    <w:p w14:paraId="23404A5A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wykład kierunkowy</w:t>
      </w:r>
    </w:p>
    <w:p w14:paraId="747122CD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wykład monograficzny lub konwersatorium monograficzne</w:t>
      </w:r>
    </w:p>
    <w:p w14:paraId="335116F2" w14:textId="5B923722" w:rsidR="008369CD" w:rsidRPr="00DB167B" w:rsidRDefault="003377F6" w:rsidP="008369CD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</w:rPr>
        <w:t>X</w:t>
      </w:r>
      <w:r w:rsidR="008369CD" w:rsidRPr="003377F6">
        <w:rPr>
          <w:b/>
          <w:bCs/>
          <w:u w:val="single"/>
        </w:rPr>
        <w:t> seminarium dyplomowe</w:t>
      </w:r>
    </w:p>
    <w:p w14:paraId="48EA2126" w14:textId="77777777" w:rsidR="008369CD" w:rsidRPr="00DB167B" w:rsidRDefault="008369CD" w:rsidP="008369CD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lastRenderedPageBreak/>
        <w:t>(sem. magisterskie, licencjackie lub inżynierskie, na którym student pod kierunkiem opiekuna pracy przygotowuje pracę dyplomową, wykorzystując metody adekwatne do realizowanej tematyki badawczej)</w:t>
      </w:r>
    </w:p>
    <w:p w14:paraId="59068379" w14:textId="77777777" w:rsidR="008369CD" w:rsidRPr="00DB167B" w:rsidRDefault="008369CD" w:rsidP="008369CD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pracownia dyplomowa (programistyczna, chemiczna, fizyczna, biologiczna, inżynierska)</w:t>
      </w:r>
    </w:p>
    <w:p w14:paraId="69EE9C89" w14:textId="77777777" w:rsidR="008369CD" w:rsidRPr="00DB167B" w:rsidRDefault="008369CD" w:rsidP="008369CD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t>(zajęcia laboratoryjne, na których student pod kierunkiem opiekuna pracy przygotowuje pracę dyplomową wykorzystując metody adekwatne do realizowanej tematyki badawczej)</w:t>
      </w:r>
    </w:p>
    <w:p w14:paraId="01F81CF9" w14:textId="77777777" w:rsidR="008369CD" w:rsidRDefault="008369CD" w:rsidP="008369CD"/>
    <w:p w14:paraId="267C30D5" w14:textId="77777777" w:rsidR="008369CD" w:rsidRDefault="008369CD" w:rsidP="008369CD"/>
    <w:p w14:paraId="056A33F3" w14:textId="77777777" w:rsidR="008369CD" w:rsidRDefault="008369CD" w:rsidP="008369CD"/>
    <w:p w14:paraId="5657B037" w14:textId="77777777" w:rsidR="008369CD" w:rsidRDefault="008369CD" w:rsidP="008369CD"/>
    <w:p w14:paraId="6C89B835" w14:textId="77777777" w:rsidR="008369CD" w:rsidRDefault="008369CD"/>
    <w:sectPr w:rsidR="008369CD" w:rsidSect="008369CD">
      <w:pgSz w:w="11906" w:h="16838"/>
      <w:pgMar w:top="1417" w:right="1417" w:bottom="1417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ED09" w14:textId="77777777" w:rsidR="00645552" w:rsidRDefault="00645552">
      <w:pPr>
        <w:spacing w:after="0" w:line="240" w:lineRule="auto"/>
      </w:pPr>
      <w:r>
        <w:separator/>
      </w:r>
    </w:p>
  </w:endnote>
  <w:endnote w:type="continuationSeparator" w:id="0">
    <w:p w14:paraId="28D0A0F0" w14:textId="77777777" w:rsidR="00645552" w:rsidRDefault="0064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4414" w14:textId="77777777" w:rsidR="00F07D8D" w:rsidRDefault="00F07D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1588685724"/>
      <w:docPartObj>
        <w:docPartGallery w:val="Page Numbers (Bottom of Page)"/>
        <w:docPartUnique/>
      </w:docPartObj>
    </w:sdtPr>
    <w:sdtContent>
      <w:p w14:paraId="2038A167" w14:textId="77777777" w:rsidR="00F07D8D" w:rsidRDefault="008458AA">
        <w:pPr>
          <w:pStyle w:val="Stopka"/>
          <w:rPr>
            <w:rFonts w:ascii="Times New Roman" w:hAnsi="Times New Roman" w:cs="Times New Roman"/>
            <w:i/>
            <w:iCs/>
            <w:sz w:val="18"/>
            <w:szCs w:val="18"/>
          </w:rPr>
        </w:pP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Prawa autorskie do sylabusa przysługują UKSW. Sylabus może być wykorzystywany jedynie dla celów</w: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 xml:space="preserve">związanych </w:t>
        </w:r>
      </w:p>
      <w:p w14:paraId="3794B241" w14:textId="77777777" w:rsidR="00F07D8D" w:rsidRPr="00F6223A" w:rsidRDefault="008458AA">
        <w:pPr>
          <w:pStyle w:val="Stopka"/>
          <w:rPr>
            <w:rFonts w:ascii="Times New Roman" w:hAnsi="Times New Roman" w:cs="Times New Roman"/>
            <w:i/>
            <w:iCs/>
          </w:rPr>
        </w:pP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 kształceniem na studiach odbywających się w UKSW, korzystanie z niego w innych celach wymaga zgody UKSW</w:t>
        </w:r>
        <w:r w:rsidRPr="005540B7">
          <w:rPr>
            <w:rFonts w:ascii="Times New Roman" w:hAnsi="Times New Roman" w:cs="Times New Roman"/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75A629" wp14:editId="1C74565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209910040" name="Ow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101DFF" w14:textId="77777777" w:rsidR="00F07D8D" w:rsidRDefault="008458AA">
                              <w:pPr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075A629" id="Owal 7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D101DFF" w14:textId="77777777" w:rsidR="00F07D8D" w:rsidRDefault="008458AA">
                        <w:pPr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1911" w14:textId="77777777" w:rsidR="00F07D8D" w:rsidRDefault="00F07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43B2" w14:textId="77777777" w:rsidR="00645552" w:rsidRDefault="00645552">
      <w:pPr>
        <w:spacing w:after="0" w:line="240" w:lineRule="auto"/>
      </w:pPr>
      <w:r>
        <w:separator/>
      </w:r>
    </w:p>
  </w:footnote>
  <w:footnote w:type="continuationSeparator" w:id="0">
    <w:p w14:paraId="4E33F75A" w14:textId="77777777" w:rsidR="00645552" w:rsidRDefault="0064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2A64" w14:textId="77777777" w:rsidR="00F07D8D" w:rsidRDefault="00F07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143C" w14:textId="77777777" w:rsidR="00F07D8D" w:rsidRPr="00033912" w:rsidRDefault="008458AA" w:rsidP="007803DA">
    <w:pPr>
      <w:pStyle w:val="Nagwek"/>
      <w:ind w:left="708"/>
      <w:jc w:val="right"/>
      <w:rPr>
        <w:sz w:val="20"/>
        <w:szCs w:val="20"/>
      </w:rPr>
    </w:pPr>
    <w:r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378813C0" wp14:editId="7A6A70C8">
          <wp:simplePos x="0" y="0"/>
          <wp:positionH relativeFrom="column">
            <wp:posOffset>-181337</wp:posOffset>
          </wp:positionH>
          <wp:positionV relativeFrom="paragraph">
            <wp:posOffset>-24674</wp:posOffset>
          </wp:positionV>
          <wp:extent cx="647229" cy="443240"/>
          <wp:effectExtent l="0" t="0" r="635" b="1270"/>
          <wp:wrapNone/>
          <wp:docPr id="243100318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00318" name="Grafika 2431003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29" cy="44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3912">
      <w:rPr>
        <w:sz w:val="20"/>
        <w:szCs w:val="20"/>
      </w:rPr>
      <w:t xml:space="preserve">Załącznik do Zarządzenia Nr 37/2025 Rektora UKSW z dnia 27 maja 2025 r. </w:t>
    </w:r>
  </w:p>
  <w:p w14:paraId="3231309E" w14:textId="77777777" w:rsidR="00F07D8D" w:rsidRDefault="008458AA" w:rsidP="007803DA">
    <w:pPr>
      <w:pStyle w:val="Nagwek"/>
      <w:ind w:left="708"/>
      <w:jc w:val="right"/>
      <w:rPr>
        <w:sz w:val="20"/>
        <w:szCs w:val="20"/>
      </w:rPr>
    </w:pPr>
    <w:r w:rsidRPr="00033912">
      <w:rPr>
        <w:sz w:val="20"/>
        <w:szCs w:val="20"/>
      </w:rPr>
      <w:tab/>
      <w:t>Załącznik Nr 2 do Zarządzenia Nr 10/2022 Rektora UKSW z dnia 24 lutego 2022 r</w:t>
    </w:r>
  </w:p>
  <w:p w14:paraId="2422E9C1" w14:textId="77777777" w:rsidR="00F07D8D" w:rsidRDefault="00F07D8D" w:rsidP="007803DA">
    <w:pPr>
      <w:pStyle w:val="Nagwek"/>
      <w:ind w:left="708"/>
      <w:jc w:val="right"/>
      <w:rPr>
        <w:sz w:val="20"/>
        <w:szCs w:val="20"/>
      </w:rPr>
    </w:pPr>
  </w:p>
  <w:p w14:paraId="6A6E481C" w14:textId="77777777" w:rsidR="00F07D8D" w:rsidRDefault="00F07D8D" w:rsidP="007803DA">
    <w:pPr>
      <w:pStyle w:val="Nagwek"/>
      <w:ind w:left="708"/>
      <w:jc w:val="right"/>
      <w:rPr>
        <w:sz w:val="20"/>
        <w:szCs w:val="20"/>
      </w:rPr>
    </w:pPr>
  </w:p>
  <w:p w14:paraId="23D14073" w14:textId="77777777" w:rsidR="00F07D8D" w:rsidRPr="00033912" w:rsidRDefault="00F07D8D" w:rsidP="007803DA">
    <w:pPr>
      <w:pStyle w:val="Nagwek"/>
      <w:ind w:left="708"/>
      <w:jc w:val="right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7FE4" w14:textId="77777777" w:rsidR="00F07D8D" w:rsidRDefault="00F07D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CD"/>
    <w:rsid w:val="001D39B3"/>
    <w:rsid w:val="0025668B"/>
    <w:rsid w:val="002E6953"/>
    <w:rsid w:val="003136EB"/>
    <w:rsid w:val="003377F6"/>
    <w:rsid w:val="003661E0"/>
    <w:rsid w:val="003C444E"/>
    <w:rsid w:val="003C7C00"/>
    <w:rsid w:val="005C40E9"/>
    <w:rsid w:val="005E16CC"/>
    <w:rsid w:val="005E40E4"/>
    <w:rsid w:val="00645552"/>
    <w:rsid w:val="006667EE"/>
    <w:rsid w:val="006979BB"/>
    <w:rsid w:val="00705A43"/>
    <w:rsid w:val="00715CC1"/>
    <w:rsid w:val="008369CD"/>
    <w:rsid w:val="008458AA"/>
    <w:rsid w:val="008A4807"/>
    <w:rsid w:val="009261EC"/>
    <w:rsid w:val="00A13D1F"/>
    <w:rsid w:val="00AA06FB"/>
    <w:rsid w:val="00B662B5"/>
    <w:rsid w:val="00B80DCC"/>
    <w:rsid w:val="00C4151E"/>
    <w:rsid w:val="00C74252"/>
    <w:rsid w:val="00C95E1D"/>
    <w:rsid w:val="00CD1733"/>
    <w:rsid w:val="00DE2E4E"/>
    <w:rsid w:val="00DF0731"/>
    <w:rsid w:val="00F07D8D"/>
    <w:rsid w:val="00F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0074"/>
  <w15:chartTrackingRefBased/>
  <w15:docId w15:val="{9257DFB0-54D1-9841-9193-FAD662BA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9C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9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9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9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9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9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9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9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9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9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9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9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9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9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6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9C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69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9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9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369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9C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9CD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83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369CD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3377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ejournals.bc.edu/index.php/ctsa/article/view/2905/25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Kurzydło</dc:creator>
  <cp:keywords/>
  <dc:description/>
  <cp:lastModifiedBy>Agnieszka Napierzyńska</cp:lastModifiedBy>
  <cp:revision>2</cp:revision>
  <dcterms:created xsi:type="dcterms:W3CDTF">2026-03-04T08:51:00Z</dcterms:created>
  <dcterms:modified xsi:type="dcterms:W3CDTF">2026-03-04T08:51:00Z</dcterms:modified>
</cp:coreProperties>
</file>