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4FAA" w14:textId="0C94942A" w:rsidR="00F337E8" w:rsidRPr="00D260EE" w:rsidRDefault="00F337E8" w:rsidP="00F337E8">
      <w:pPr>
        <w:pStyle w:val="Stopka"/>
        <w:tabs>
          <w:tab w:val="left" w:pos="3544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D260EE">
        <w:rPr>
          <w:rFonts w:asciiTheme="minorHAnsi" w:hAnsiTheme="minorHAnsi" w:cstheme="minorHAnsi"/>
          <w:sz w:val="20"/>
          <w:szCs w:val="20"/>
        </w:rPr>
        <w:t xml:space="preserve">Załącznik nr 3 Regulaminu rekrutacji i uczestnictwa w Projekcie </w:t>
      </w:r>
      <w:r w:rsidR="00D260EE" w:rsidRPr="00D260EE">
        <w:rPr>
          <w:rFonts w:asciiTheme="minorHAnsi" w:hAnsiTheme="minorHAnsi" w:cstheme="minorHAnsi"/>
          <w:sz w:val="20"/>
          <w:szCs w:val="20"/>
        </w:rPr>
        <w:br/>
      </w:r>
      <w:r w:rsidRPr="00D260EE">
        <w:rPr>
          <w:rFonts w:asciiTheme="minorHAnsi" w:hAnsiTheme="minorHAnsi" w:cstheme="minorHAnsi"/>
          <w:color w:val="363435"/>
          <w:sz w:val="20"/>
          <w:szCs w:val="20"/>
          <w:lang w:val="pl-PL"/>
        </w:rPr>
        <w:t>„</w:t>
      </w:r>
      <w:r w:rsidRPr="00D260EE">
        <w:rPr>
          <w:rFonts w:asciiTheme="minorHAnsi" w:eastAsia="Times New Roman" w:hAnsiTheme="minorHAnsi" w:cstheme="minorHAnsi"/>
          <w:color w:val="000000"/>
          <w:sz w:val="20"/>
          <w:szCs w:val="20"/>
          <w:lang w:val="pl-PL"/>
        </w:rPr>
        <w:t>Monoprofilowe Centrum Symulacji Medycznych dla kierunku pielęgniarstwo UKSW</w:t>
      </w:r>
      <w:r w:rsidRPr="00D260EE">
        <w:rPr>
          <w:rFonts w:asciiTheme="minorHAnsi" w:hAnsiTheme="minorHAnsi" w:cstheme="minorHAnsi"/>
          <w:color w:val="363435"/>
          <w:w w:val="79"/>
          <w:sz w:val="20"/>
          <w:szCs w:val="20"/>
          <w:lang w:val="pl-PL"/>
        </w:rPr>
        <w:t>”</w:t>
      </w:r>
    </w:p>
    <w:p w14:paraId="31CF53C9" w14:textId="77777777" w:rsidR="00BE2783" w:rsidRDefault="00BE2783" w:rsidP="0005407D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val="pl-PL" w:eastAsia="en-US"/>
        </w:rPr>
      </w:pPr>
    </w:p>
    <w:p w14:paraId="682A20D0" w14:textId="7964F9C8" w:rsidR="0005407D" w:rsidRDefault="0005407D" w:rsidP="0005407D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val="pl-PL" w:eastAsia="en-US"/>
        </w:rPr>
      </w:pPr>
      <w:r>
        <w:rPr>
          <w:rFonts w:ascii="Calibri-Bold" w:eastAsiaTheme="minorHAnsi" w:hAnsi="Calibri-Bold" w:cs="Calibri-Bold"/>
          <w:b/>
          <w:bCs/>
          <w:color w:val="000000"/>
          <w:sz w:val="22"/>
          <w:szCs w:val="22"/>
          <w:lang w:val="pl-PL" w:eastAsia="en-US"/>
        </w:rPr>
        <w:t>OŚWIADCZENIE UCZESTNIKA PROJEKTU</w:t>
      </w:r>
    </w:p>
    <w:p w14:paraId="3339C4B9" w14:textId="77777777" w:rsidR="0005407D" w:rsidRDefault="0005407D" w:rsidP="0005407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(uwzględnia obowiązek informacyjny realizowany w związku z art. 13 i art. 14 Rozporządzenia</w:t>
      </w:r>
    </w:p>
    <w:p w14:paraId="4A3CBC08" w14:textId="0C84D1D8" w:rsidR="0005407D" w:rsidRDefault="0005407D" w:rsidP="0005407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Parlamentu Europejskiego i Rady (UE) 2016/679)</w:t>
      </w:r>
    </w:p>
    <w:p w14:paraId="5E730277" w14:textId="77777777" w:rsidR="0005407D" w:rsidRDefault="0005407D" w:rsidP="00BE278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6A05E35E" w14:textId="37A7DFD9" w:rsidR="0005407D" w:rsidRDefault="0005407D" w:rsidP="00BE278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związku z przystąpieniem do projektu pn. „</w:t>
      </w:r>
      <w:r w:rsidRPr="007B1DF0">
        <w:rPr>
          <w:rFonts w:ascii="Verdana" w:eastAsia="Times New Roman" w:hAnsi="Verdana"/>
          <w:color w:val="000000"/>
          <w:sz w:val="18"/>
          <w:szCs w:val="18"/>
          <w:lang w:val="pl-PL"/>
        </w:rPr>
        <w:t>Monoprofilowe Centrum Symulacji Medycznych dla kierunku pielęgniarstwo UKSW</w:t>
      </w:r>
      <w:r>
        <w:rPr>
          <w:rFonts w:ascii="Verdana" w:eastAsia="Times New Roman" w:hAnsi="Verdana"/>
          <w:color w:val="000000"/>
          <w:sz w:val="18"/>
          <w:szCs w:val="18"/>
          <w:lang w:val="pl-PL"/>
        </w:rPr>
        <w:t>”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przyjmuję do wiadomości, że:</w:t>
      </w:r>
    </w:p>
    <w:p w14:paraId="0996908B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Administratorem moich danych osobowych jest minister właściwy do spraw rozwoju regionalnego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pełniący funkcję Instytucji Zarządzającej dla Programu Operacyjnego Wiedza Edukacja Rozwój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2014-2020, mający siedzibę przy ul. Wspólnej 2/4, 00-926 Warszawa.</w:t>
      </w:r>
    </w:p>
    <w:p w14:paraId="61665EC1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Przetwarzanie moich danych osobowych jest zgodne z prawem i spełnia warunki, o których mowa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art. 6 ust. 1 lit. c oraz art. 9 ust. 2 lit. g Rozporządzenia Parlamentu Europejskiego i Rady (UE)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2016/679 (RODO) – dane osobowe są niezbędne dla realizacji Programu Operacyjnego Wiedza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Edukacja Rozwój 2014-2020 (PO WER) na podstawie:</w:t>
      </w:r>
    </w:p>
    <w:p w14:paraId="750FC535" w14:textId="77777777" w:rsidR="0005407D" w:rsidRDefault="0005407D" w:rsidP="00BE278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rozporządzenia Parlamentu Europejskiego i Rady (UE) nr 1303/2013 z dnia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17 grudnia 2013 r. ustanawiającego wspólne przepisy dotyczące Europejskiego Funduszu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Rozwoju Regionalnego, Europejskiego Funduszu Społecznego, Funduszu Spójności,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Europejskiego Funduszu Rolnego na rzecz Rozwoju Obszarów Wiejskich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oraz Europejskiego Funduszu Morskiego i Rybackiego oraz ustanawiającego przepisy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ogólne dotyczące Europejskiego Funduszu Rozwoju Regionalnego, Europejskiego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Funduszu Społecznego, Funduszu Spójności i Europejskiego Funduszu Morskiego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i Rybackiego oraz uchylającego rozporządzenie Rady (WE) nr 1083/2006 (Dz. Urz. UE L 347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20.12.2013, str. 320, z późn. zm.),</w:t>
      </w:r>
    </w:p>
    <w:p w14:paraId="41A43D17" w14:textId="77777777" w:rsidR="0005407D" w:rsidRDefault="0005407D" w:rsidP="00BE278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rozporządzenia Parlamentu Europejskiego i Rady (UE) nr 1304/2013 z dnia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17 grudnia 2013 r. w sprawie Europejskiego Funduszu Społecznego i uchylającego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rozporządzenie Rady (WE) nr 1081/2006 (Dz. Urz. UE L 347 z 20.12.2013, str. 470, z późn.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zm.),</w:t>
      </w:r>
    </w:p>
    <w:p w14:paraId="468EE78F" w14:textId="77777777" w:rsidR="0005407D" w:rsidRDefault="0005407D" w:rsidP="00BE278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ustawy z dnia 11 lipca 2014 r. o zasadach realizacji programów w zakresie polityki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spójności finansowanych w perspektywie finansowej 2014–2020 (Dz. U. z 2018 r. poz.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1431, z późn. zm.);</w:t>
      </w:r>
    </w:p>
    <w:p w14:paraId="2C90C2C6" w14:textId="435AB74C" w:rsidR="0005407D" w:rsidRPr="0005407D" w:rsidRDefault="0005407D" w:rsidP="00BE278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rozporządzenia wykonawczego Komisji (UE) nr 1011/2014 z dnia 22 września 2014 r.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ustanawiającego szczegółowe przepisy wykonawcze do rozporządzenia Parlamentu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Europejskiego i Rady (UE) nr 1303/2013 w odniesieniu do wzorów służących do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przekazywania Komisji określonych informacji oraz szczegółowe przepisy dotyczące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wymiany informacji między beneficjentami a instytucjami zarządzającymi, certyfikującymi,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audytowymi i pośredniczącymi (Dz. Urz. UE L 286 z 30.09.2014, str. 1).</w:t>
      </w:r>
    </w:p>
    <w:p w14:paraId="451B5896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będą przetwarzane w zbiorach: „Program Operacyjny Wiedza Edukacja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Rozwój”, „Centralny system teleinformatyczny wspierający realizacje programów operacyjnych”.</w:t>
      </w:r>
    </w:p>
    <w:p w14:paraId="1C8A8623" w14:textId="66CEDE49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będą przetwarzane wyłącznie w celu realizacji projektu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pn. „</w:t>
      </w:r>
      <w:r w:rsidRPr="007B1DF0">
        <w:rPr>
          <w:rFonts w:ascii="Verdana" w:eastAsia="Times New Roman" w:hAnsi="Verdana"/>
          <w:color w:val="000000"/>
          <w:sz w:val="18"/>
          <w:szCs w:val="18"/>
          <w:lang w:val="pl-PL"/>
        </w:rPr>
        <w:t>Monoprofilowe Centrum Symulacji Medycznych dla kierunku pielęgniarstwo UKSW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”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, </w:t>
      </w:r>
      <w:r w:rsidR="006E5CD3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br/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szczególności potwierdzenia kwalifikowalności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wydatków, udzielenia wsparcia,</w:t>
      </w:r>
      <w:r w:rsidR="006E5CD3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monitoringu, ewaluacji, kontroli, audytu i sprawozdawczości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oraz działań informacyjno-promocyjnych w ramach PO WER.</w:t>
      </w:r>
    </w:p>
    <w:p w14:paraId="43C1939F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zostały powierzone do przetwarzania Instytucji Pośredniczącej -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Skar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bowi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Państwa - Ministr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owi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Zdrowia, ul. Miodowa 15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,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00-952 Warszawa oraz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beneficjentowi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lastRenderedPageBreak/>
        <w:t>realizującemu projekt – Uniwersytetowi Kardynała Stefana Wyszyńskiego w Warszawie ul. Dewajtis 5, 01-815 Warszawa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.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mogą zostać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przekazane podmiotom realizującym badania ewaluacyjne na zlecenie Instytucji Zarządzającej,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Instytucji Pośredniczącej lub beneficjenta. Moje dane osobowe mogą zostać również powierzone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specjalistycznym firmom, realizującym na zlecenie Instytucji Zarządzającej, Instytucji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Pośredniczącej oraz beneficjenta kontrole i audyt w ramach PO WER. Moje dane osobowe mogą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zostać powierzone podmiotom świadczącym na rzez Instytucji Zarządzającej usługi związane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obsługą i rozwojem systemów teleinformatycznych.</w:t>
      </w:r>
    </w:p>
    <w:p w14:paraId="6F5ABD15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mogą zostać udostępnione organom upoważnionym zgodnie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obowiązującym prawem.</w:t>
      </w:r>
    </w:p>
    <w:p w14:paraId="59B9C7F6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Podanie danych jest warunkiem koniecznym otrzymania wsparcia, a odmowa ich podania jes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t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równoznaczna z brakiem możliwości udzielenia wsparcia w ramach projektu.</w:t>
      </w:r>
    </w:p>
    <w:p w14:paraId="341B2770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terminie 4 tygodni po zakończeniu udziału w projekcie przekażę beneficjentowi dane dotyczące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mojego statusu na rynku pracy oraz informacje na temat udziału w kształceniu lub szkoleniu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oraz uzyskania kwalifikacji lub nabycia kompetencji.</w:t>
      </w:r>
    </w:p>
    <w:p w14:paraId="186BF98D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ciągu trzech miesięcy po zakończeniu udziału w projekcie udostępnię dane dotyczące mojego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statusu na rynku pracy.</w:t>
      </w:r>
    </w:p>
    <w:p w14:paraId="4118DDCC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nie będą przekazywane do państwa trzeciego lub organizacji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międzynarodowej.</w:t>
      </w:r>
    </w:p>
    <w:p w14:paraId="22BDD13C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nie będą poddawane zautomatyzowanemu podejmowaniu decyzji.</w:t>
      </w:r>
    </w:p>
    <w:p w14:paraId="7733B963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Moje dane osobowe będą przechowywane do czasu rozliczenia Programu Operacyjnego Wiedz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a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Edukacja Rozwój 2014 -2020 oraz zakończenia archiwizowania dokumentacji.</w:t>
      </w:r>
    </w:p>
    <w:p w14:paraId="4CAE2825" w14:textId="13748D7F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Mogę skontaktować się u beneficjenta z osobą, która odpowiada za ochronę przetwarzania danych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osobowych wysyłając wiadomość na adres poczty elektronicznej</w:t>
      </w:r>
      <w:r w:rsidR="00BE2783" w:rsidRPr="00BE2783">
        <w:t xml:space="preserve"> </w:t>
      </w:r>
      <w:hyperlink r:id="rId7" w:history="1">
        <w:r w:rsidR="00BE2783" w:rsidRPr="00464BCF">
          <w:rPr>
            <w:rStyle w:val="Hipercze"/>
            <w:rFonts w:ascii="Calibri" w:eastAsiaTheme="minorHAnsi" w:hAnsi="Calibri" w:cs="Calibri"/>
            <w:sz w:val="22"/>
            <w:szCs w:val="22"/>
            <w:lang w:val="pl-PL" w:eastAsia="en-US"/>
          </w:rPr>
          <w:t>iod@uksw.edu.pl</w:t>
        </w:r>
      </w:hyperlink>
      <w:r w:rsidR="00BE2783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lub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powołanym przez administratora Inspektorem Ochrony Danych wysyłając wiadomość na adres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poczty elektronicznej </w:t>
      </w:r>
      <w:hyperlink r:id="rId8" w:history="1">
        <w:r w:rsidRPr="00464BCF">
          <w:rPr>
            <w:rStyle w:val="Hipercze"/>
            <w:rFonts w:ascii="Calibri" w:eastAsiaTheme="minorHAnsi" w:hAnsi="Calibri" w:cs="Calibri"/>
            <w:sz w:val="22"/>
            <w:szCs w:val="22"/>
            <w:lang w:val="pl-PL" w:eastAsia="en-US"/>
          </w:rPr>
          <w:t>iod@mfipr.gov.pl</w:t>
        </w:r>
      </w:hyperlink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.</w:t>
      </w:r>
    </w:p>
    <w:p w14:paraId="2B77F8FB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Mam prawo dostępu do treści swoich danych i ich sprostowania lub ograniczenia przetwarzania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jeżeli spełnione są przesłanki określone w art. 16 i 18 RODO.</w:t>
      </w:r>
    </w:p>
    <w:p w14:paraId="1D3DEBE4" w14:textId="77777777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Mam prawo do wniesienia skargi do organu nadzorczego, którym jest Prezes Urzędu Ochrony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Danych Osobowych.</w:t>
      </w:r>
    </w:p>
    <w:p w14:paraId="087079BE" w14:textId="303FC819" w:rsidR="0005407D" w:rsidRDefault="0005407D" w:rsidP="00BE278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celu potwierdzenia kwalifikowalności wydatków w projekcie oraz monitoringu moje dane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osobowe takie jak imię (imiona), nazwisko, PESEL, nr projektu, data rozpoczęcia udziału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w projekcie, data zakończenia udziału w projekcie, kod tytułu ubezpieczenia, wysokość składki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z tytułu ubezpieczenia zdrowotnego, wysokość składki z tytułu ubezpieczenia wypadkowego mogą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być przetwarzane w zbiorze: „Zbiór danych osobowych z ZUS”. Dla tego zbioru mają zastosowanie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 xml:space="preserve"> 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informacje jak powyżej</w:t>
      </w:r>
      <w:r w:rsidRPr="0005407D">
        <w:rPr>
          <w:rFonts w:ascii="Calibri" w:eastAsiaTheme="minorHAnsi" w:hAnsi="Calibri" w:cs="Calibri"/>
          <w:color w:val="000000"/>
          <w:sz w:val="14"/>
          <w:szCs w:val="14"/>
          <w:lang w:val="pl-PL" w:eastAsia="en-US"/>
        </w:rPr>
        <w:t>1</w:t>
      </w:r>
      <w:r w:rsidRPr="0005407D"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.</w:t>
      </w:r>
    </w:p>
    <w:p w14:paraId="19EC3FF3" w14:textId="33335D49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548E8CC4" w14:textId="7BBB0D79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5200C5BB" w14:textId="02AE6AA2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783D7834" w14:textId="69395B4D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587085D8" w14:textId="77777777" w:rsidR="0005407D" w:rsidRP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</w:p>
    <w:p w14:paraId="5DFB186E" w14:textId="22509FE3" w:rsidR="0005407D" w:rsidRDefault="0005407D" w:rsidP="000540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>…..………………………………………</w:t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val="pl-PL" w:eastAsia="en-US"/>
        </w:rPr>
        <w:tab/>
        <w:t xml:space="preserve"> ……………………………………………</w:t>
      </w:r>
    </w:p>
    <w:p w14:paraId="636C414A" w14:textId="701443A6" w:rsidR="002B4A9E" w:rsidRPr="00D5656B" w:rsidRDefault="0005407D" w:rsidP="0005407D">
      <w:pPr>
        <w:rPr>
          <w:lang w:val="pl-PL"/>
        </w:rPr>
      </w:pP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 xml:space="preserve">MIEJSCOWOŚĆ i DATA </w:t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</w:r>
      <w:r>
        <w:rPr>
          <w:rFonts w:ascii="Calibri-Italic" w:eastAsiaTheme="minorHAnsi" w:hAnsi="Calibri-Italic" w:cs="Calibri-Italic"/>
          <w:i/>
          <w:iCs/>
          <w:color w:val="000000"/>
          <w:sz w:val="22"/>
          <w:szCs w:val="22"/>
          <w:lang w:val="pl-PL" w:eastAsia="en-US"/>
        </w:rPr>
        <w:tab/>
        <w:t>CZYTELNY PODPIS UCZESTNIKA PROJEKTU*</w:t>
      </w:r>
    </w:p>
    <w:sectPr w:rsidR="002B4A9E" w:rsidRPr="00D565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A44" w14:textId="77777777" w:rsidR="000A7D3C" w:rsidRDefault="000A7D3C" w:rsidP="00F551FD">
      <w:r>
        <w:separator/>
      </w:r>
    </w:p>
  </w:endnote>
  <w:endnote w:type="continuationSeparator" w:id="0">
    <w:p w14:paraId="655F9561" w14:textId="77777777" w:rsidR="000A7D3C" w:rsidRDefault="000A7D3C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BF1" w14:textId="77777777" w:rsidR="00154B99" w:rsidRPr="007B1DF0" w:rsidRDefault="00154B99" w:rsidP="00B76FE6">
    <w:pPr>
      <w:tabs>
        <w:tab w:val="center" w:pos="4536"/>
        <w:tab w:val="right" w:pos="9072"/>
      </w:tabs>
      <w:spacing w:before="120" w:after="120"/>
      <w:jc w:val="center"/>
      <w:rPr>
        <w:rFonts w:ascii="Verdana" w:hAnsi="Verdana"/>
        <w:b/>
        <w:sz w:val="16"/>
        <w:szCs w:val="16"/>
      </w:rPr>
    </w:pPr>
    <w:r w:rsidRPr="007B1DF0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:rsidRPr="007B1DF0" w14:paraId="59928ADF" w14:textId="77777777" w:rsidTr="00B76FE6">
      <w:tc>
        <w:tcPr>
          <w:tcW w:w="3126" w:type="pct"/>
        </w:tcPr>
        <w:p w14:paraId="04941385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Uniwersytet Kardynała Stefana Wyszyńskiego w Warszawie</w:t>
          </w:r>
        </w:p>
        <w:p w14:paraId="682315BF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</w:t>
          </w:r>
        </w:p>
        <w:p w14:paraId="7FBA2882" w14:textId="53ABB0DF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  <w:tc>
        <w:tcPr>
          <w:tcW w:w="1874" w:type="pct"/>
        </w:tcPr>
        <w:p w14:paraId="366133F2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 xml:space="preserve">Biuro Projektu: </w:t>
          </w:r>
        </w:p>
        <w:p w14:paraId="4A12A20E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 pok. 53</w:t>
          </w:r>
        </w:p>
        <w:p w14:paraId="23B10827" w14:textId="71328158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</w:tr>
  </w:tbl>
  <w:p w14:paraId="04F31190" w14:textId="77777777" w:rsidR="00154B99" w:rsidRPr="007B1DF0" w:rsidRDefault="00154B99" w:rsidP="00B76FE6">
    <w:pPr>
      <w:tabs>
        <w:tab w:val="center" w:pos="4536"/>
        <w:tab w:val="right" w:pos="9072"/>
      </w:tabs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9CB" w14:textId="77777777" w:rsidR="000A7D3C" w:rsidRDefault="000A7D3C" w:rsidP="00F551FD">
      <w:r>
        <w:separator/>
      </w:r>
    </w:p>
  </w:footnote>
  <w:footnote w:type="continuationSeparator" w:id="0">
    <w:p w14:paraId="22F607F5" w14:textId="77777777" w:rsidR="000A7D3C" w:rsidRDefault="000A7D3C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ABD" w14:textId="5C39D06A" w:rsidR="00F551FD" w:rsidRDefault="001A3830">
    <w:pPr>
      <w:pStyle w:val="Nagwek"/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D477A" w14:textId="71BFE428" w:rsidR="001A3830" w:rsidRPr="00B76FE6" w:rsidRDefault="001A3830">
    <w:pPr>
      <w:pStyle w:val="Nagwek"/>
      <w:rPr>
        <w:sz w:val="6"/>
        <w:szCs w:val="6"/>
      </w:rPr>
    </w:pPr>
  </w:p>
  <w:p w14:paraId="57740E05" w14:textId="5F5BEAAC" w:rsidR="001A3830" w:rsidRPr="007B1DF0" w:rsidRDefault="001A3830" w:rsidP="001A3830">
    <w:pPr>
      <w:widowControl w:val="0"/>
      <w:tabs>
        <w:tab w:val="left" w:pos="9285"/>
      </w:tabs>
      <w:autoSpaceDE w:val="0"/>
      <w:ind w:left="-567"/>
      <w:jc w:val="center"/>
      <w:rPr>
        <w:rFonts w:ascii="Verdana" w:hAnsi="Verdana"/>
        <w:color w:val="363435"/>
        <w:w w:val="79"/>
        <w:sz w:val="18"/>
        <w:szCs w:val="18"/>
        <w:lang w:val="pl-PL"/>
      </w:rPr>
    </w:pPr>
    <w:r w:rsidRPr="007B1DF0">
      <w:rPr>
        <w:rFonts w:ascii="Verdana" w:hAnsi="Verdana"/>
        <w:color w:val="363435"/>
        <w:spacing w:val="-4"/>
        <w:w w:val="95"/>
        <w:sz w:val="18"/>
        <w:szCs w:val="18"/>
        <w:lang w:val="pl-PL"/>
      </w:rPr>
      <w:t>P</w:t>
    </w:r>
    <w:r w:rsidRPr="007B1DF0">
      <w:rPr>
        <w:rFonts w:ascii="Verdana" w:hAnsi="Verdana"/>
        <w:color w:val="363435"/>
        <w:spacing w:val="-2"/>
        <w:w w:val="98"/>
        <w:sz w:val="18"/>
        <w:szCs w:val="18"/>
        <w:lang w:val="pl-PL"/>
      </w:rPr>
      <w:t>r</w:t>
    </w:r>
    <w:r w:rsidRPr="007B1DF0">
      <w:rPr>
        <w:rFonts w:ascii="Verdana" w:hAnsi="Verdana"/>
        <w:color w:val="363435"/>
        <w:w w:val="104"/>
        <w:sz w:val="18"/>
        <w:szCs w:val="18"/>
        <w:lang w:val="pl-PL"/>
      </w:rPr>
      <w:t>ojekt</w:t>
    </w:r>
    <w:r w:rsidRPr="007B1DF0">
      <w:rPr>
        <w:rFonts w:ascii="Verdana" w:hAnsi="Verdana"/>
        <w:color w:val="363435"/>
        <w:spacing w:val="-36"/>
        <w:sz w:val="18"/>
        <w:szCs w:val="18"/>
        <w:lang w:val="pl-PL"/>
      </w:rPr>
      <w:t xml:space="preserve">  </w:t>
    </w:r>
    <w:r w:rsidRPr="007B1DF0">
      <w:rPr>
        <w:rFonts w:ascii="Verdana" w:hAnsi="Verdana"/>
        <w:color w:val="363435"/>
        <w:sz w:val="18"/>
        <w:szCs w:val="18"/>
        <w:lang w:val="pl-PL"/>
      </w:rPr>
      <w:t>„</w:t>
    </w:r>
    <w:r w:rsidRPr="007B1DF0">
      <w:rPr>
        <w:rFonts w:ascii="Verdana" w:eastAsia="Times New Roman" w:hAnsi="Verdana"/>
        <w:color w:val="000000"/>
        <w:sz w:val="18"/>
        <w:szCs w:val="18"/>
        <w:lang w:val="pl-PL"/>
      </w:rPr>
      <w:t>Monoprofilowe Centrum Symulacji Medycznych dla kierunku pielęgniarstwo UKSW</w:t>
    </w:r>
    <w:r w:rsidRPr="007B1DF0">
      <w:rPr>
        <w:rFonts w:ascii="Verdana" w:hAnsi="Verdana"/>
        <w:color w:val="363435"/>
        <w:w w:val="79"/>
        <w:sz w:val="18"/>
        <w:szCs w:val="18"/>
        <w:lang w:val="pl-PL"/>
      </w:rPr>
      <w:t>”</w:t>
    </w:r>
  </w:p>
  <w:p w14:paraId="1A4AAEFC" w14:textId="4BB2B2BD" w:rsidR="001A3830" w:rsidRPr="007B1DF0" w:rsidRDefault="001A3830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8"/>
        <w:szCs w:val="18"/>
      </w:rPr>
    </w:pPr>
    <w:r w:rsidRPr="007B1DF0">
      <w:rPr>
        <w:rFonts w:ascii="Verdana" w:hAnsi="Verdana"/>
        <w:color w:val="363435"/>
        <w:sz w:val="18"/>
        <w:szCs w:val="18"/>
      </w:rPr>
      <w:t>Nr POWR.05.03.00-00-0012/19</w:t>
    </w:r>
  </w:p>
  <w:p w14:paraId="69A0C35F" w14:textId="77777777" w:rsidR="001A3830" w:rsidRPr="00B76FE6" w:rsidRDefault="001A383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9D0249"/>
    <w:multiLevelType w:val="hybridMultilevel"/>
    <w:tmpl w:val="D0FE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64D"/>
    <w:multiLevelType w:val="hybridMultilevel"/>
    <w:tmpl w:val="EC10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28CA"/>
    <w:multiLevelType w:val="hybridMultilevel"/>
    <w:tmpl w:val="1BC6F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305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693592">
    <w:abstractNumId w:val="0"/>
    <w:lvlOverride w:ilvl="0">
      <w:startOverride w:val="1"/>
    </w:lvlOverride>
  </w:num>
  <w:num w:numId="3" w16cid:durableId="670837503">
    <w:abstractNumId w:val="4"/>
  </w:num>
  <w:num w:numId="4" w16cid:durableId="1777796057">
    <w:abstractNumId w:val="2"/>
  </w:num>
  <w:num w:numId="5" w16cid:durableId="2141458502">
    <w:abstractNumId w:val="3"/>
  </w:num>
  <w:num w:numId="6" w16cid:durableId="2379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5407D"/>
    <w:rsid w:val="000A7D3C"/>
    <w:rsid w:val="000C358B"/>
    <w:rsid w:val="00154B99"/>
    <w:rsid w:val="001A3830"/>
    <w:rsid w:val="00291471"/>
    <w:rsid w:val="002B4A9E"/>
    <w:rsid w:val="003E0A9B"/>
    <w:rsid w:val="00614E01"/>
    <w:rsid w:val="006E5CD3"/>
    <w:rsid w:val="007B1DF0"/>
    <w:rsid w:val="007C6801"/>
    <w:rsid w:val="009214A8"/>
    <w:rsid w:val="00A0531A"/>
    <w:rsid w:val="00B76FE6"/>
    <w:rsid w:val="00BE0CDB"/>
    <w:rsid w:val="00BE2783"/>
    <w:rsid w:val="00D05F09"/>
    <w:rsid w:val="00D260EE"/>
    <w:rsid w:val="00D5656B"/>
    <w:rsid w:val="00E74041"/>
    <w:rsid w:val="00F337E8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1A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ks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Krystosiak</dc:creator>
  <cp:keywords/>
  <dc:description/>
  <cp:lastModifiedBy>Kinga Krystosiak</cp:lastModifiedBy>
  <cp:revision>5</cp:revision>
  <dcterms:created xsi:type="dcterms:W3CDTF">2023-02-17T12:36:00Z</dcterms:created>
  <dcterms:modified xsi:type="dcterms:W3CDTF">2023-03-08T11:40:00Z</dcterms:modified>
</cp:coreProperties>
</file>