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326"/>
        <w:tblW w:w="14416" w:type="dxa"/>
        <w:tblLook w:val="04A0" w:firstRow="1" w:lastRow="0" w:firstColumn="1" w:lastColumn="0" w:noHBand="0" w:noVBand="1"/>
      </w:tblPr>
      <w:tblGrid>
        <w:gridCol w:w="2972"/>
        <w:gridCol w:w="7655"/>
        <w:gridCol w:w="2835"/>
        <w:gridCol w:w="954"/>
      </w:tblGrid>
      <w:tr w:rsidR="00732DED" w:rsidRPr="00732DED" w14:paraId="567AA9F6" w14:textId="77777777" w:rsidTr="00732DED">
        <w:trPr>
          <w:trHeight w:val="316"/>
        </w:trPr>
        <w:tc>
          <w:tcPr>
            <w:tcW w:w="2972" w:type="dxa"/>
          </w:tcPr>
          <w:p w14:paraId="5FF89DF2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Wykładowca</w:t>
            </w:r>
          </w:p>
        </w:tc>
        <w:tc>
          <w:tcPr>
            <w:tcW w:w="7655" w:type="dxa"/>
          </w:tcPr>
          <w:p w14:paraId="5FD02F38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Przedmiot</w:t>
            </w:r>
          </w:p>
        </w:tc>
        <w:tc>
          <w:tcPr>
            <w:tcW w:w="2835" w:type="dxa"/>
          </w:tcPr>
          <w:p w14:paraId="50B05D2C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i godzina</w:t>
            </w:r>
          </w:p>
        </w:tc>
        <w:tc>
          <w:tcPr>
            <w:tcW w:w="954" w:type="dxa"/>
          </w:tcPr>
          <w:p w14:paraId="18F3350E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</w:p>
          <w:p w14:paraId="45472C48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2DED" w:rsidRPr="00732DED" w14:paraId="15D41AA3" w14:textId="77777777" w:rsidTr="00732DED">
        <w:trPr>
          <w:trHeight w:val="298"/>
        </w:trPr>
        <w:tc>
          <w:tcPr>
            <w:tcW w:w="2972" w:type="dxa"/>
          </w:tcPr>
          <w:p w14:paraId="3AD71A1C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G. Abgarowicz</w:t>
            </w:r>
          </w:p>
        </w:tc>
        <w:tc>
          <w:tcPr>
            <w:tcW w:w="7655" w:type="dxa"/>
          </w:tcPr>
          <w:p w14:paraId="6911728B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wszystkie przedmioty</w:t>
            </w:r>
          </w:p>
        </w:tc>
        <w:tc>
          <w:tcPr>
            <w:tcW w:w="2835" w:type="dxa"/>
          </w:tcPr>
          <w:p w14:paraId="5D643E8C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12.00</w:t>
            </w:r>
          </w:p>
        </w:tc>
        <w:tc>
          <w:tcPr>
            <w:tcW w:w="954" w:type="dxa"/>
          </w:tcPr>
          <w:p w14:paraId="69C06AF5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A30433" w:rsidRPr="00732DED" w14:paraId="226765D1" w14:textId="77777777" w:rsidTr="00732DED">
        <w:trPr>
          <w:trHeight w:val="298"/>
        </w:trPr>
        <w:tc>
          <w:tcPr>
            <w:tcW w:w="2972" w:type="dxa"/>
          </w:tcPr>
          <w:p w14:paraId="3A101321" w14:textId="6D2E4975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P. Bajda</w:t>
            </w:r>
          </w:p>
        </w:tc>
        <w:tc>
          <w:tcPr>
            <w:tcW w:w="7655" w:type="dxa"/>
          </w:tcPr>
          <w:p w14:paraId="15BA99BB" w14:textId="67394BC2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433">
              <w:rPr>
                <w:rFonts w:ascii="Times New Roman" w:hAnsi="Times New Roman" w:cs="Times New Roman"/>
                <w:sz w:val="28"/>
                <w:szCs w:val="28"/>
              </w:rPr>
              <w:t>Bezpieczeństwo Europy Środkowej - wybrane aspekty</w:t>
            </w:r>
          </w:p>
        </w:tc>
        <w:tc>
          <w:tcPr>
            <w:tcW w:w="2835" w:type="dxa"/>
          </w:tcPr>
          <w:p w14:paraId="32A84C03" w14:textId="7CFE578F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7.03.2026 godz. 13.15</w:t>
            </w:r>
          </w:p>
        </w:tc>
        <w:tc>
          <w:tcPr>
            <w:tcW w:w="954" w:type="dxa"/>
          </w:tcPr>
          <w:p w14:paraId="7D78E7F4" w14:textId="3FA2059E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732DED" w:rsidRPr="00732DED" w14:paraId="60E33551" w14:textId="77777777" w:rsidTr="00732DED">
        <w:trPr>
          <w:trHeight w:val="283"/>
        </w:trPr>
        <w:tc>
          <w:tcPr>
            <w:tcW w:w="2972" w:type="dxa"/>
          </w:tcPr>
          <w:p w14:paraId="050EACB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prof. P. Broda-Wysocki</w:t>
            </w:r>
          </w:p>
        </w:tc>
        <w:tc>
          <w:tcPr>
            <w:tcW w:w="7655" w:type="dxa"/>
          </w:tcPr>
          <w:p w14:paraId="692B799C" w14:textId="77777777" w:rsidR="007C32F6" w:rsidRDefault="007C32F6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F6">
              <w:rPr>
                <w:rFonts w:ascii="Times New Roman" w:hAnsi="Times New Roman" w:cs="Times New Roman"/>
                <w:sz w:val="28"/>
                <w:szCs w:val="28"/>
              </w:rPr>
              <w:t>Patologie społeczne w polityce wewnętrznej państwa</w:t>
            </w:r>
          </w:p>
          <w:p w14:paraId="1F03D519" w14:textId="39220520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Wprowadzenie do metodologii badań nad bezpieczeństwem wew.</w:t>
            </w:r>
          </w:p>
        </w:tc>
        <w:tc>
          <w:tcPr>
            <w:tcW w:w="2835" w:type="dxa"/>
          </w:tcPr>
          <w:p w14:paraId="7112EEE7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16.30</w:t>
            </w:r>
          </w:p>
        </w:tc>
        <w:tc>
          <w:tcPr>
            <w:tcW w:w="954" w:type="dxa"/>
          </w:tcPr>
          <w:p w14:paraId="7E64176A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732DED" w:rsidRPr="00732DED" w14:paraId="72A55057" w14:textId="77777777" w:rsidTr="00732DED">
        <w:trPr>
          <w:trHeight w:val="298"/>
        </w:trPr>
        <w:tc>
          <w:tcPr>
            <w:tcW w:w="2972" w:type="dxa"/>
          </w:tcPr>
          <w:p w14:paraId="07814F5A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M. Kmieć</w:t>
            </w:r>
          </w:p>
        </w:tc>
        <w:tc>
          <w:tcPr>
            <w:tcW w:w="7655" w:type="dxa"/>
          </w:tcPr>
          <w:p w14:paraId="06CDEAE4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Nauka o państwie i polityce</w:t>
            </w:r>
          </w:p>
        </w:tc>
        <w:tc>
          <w:tcPr>
            <w:tcW w:w="2835" w:type="dxa"/>
          </w:tcPr>
          <w:p w14:paraId="24B8F356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9.30</w:t>
            </w:r>
          </w:p>
        </w:tc>
        <w:tc>
          <w:tcPr>
            <w:tcW w:w="954" w:type="dxa"/>
          </w:tcPr>
          <w:p w14:paraId="665C0128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732DED" w:rsidRPr="00732DED" w14:paraId="0F78D8AE" w14:textId="77777777" w:rsidTr="00732DED">
        <w:trPr>
          <w:trHeight w:val="316"/>
        </w:trPr>
        <w:tc>
          <w:tcPr>
            <w:tcW w:w="2972" w:type="dxa"/>
          </w:tcPr>
          <w:p w14:paraId="4B0820A0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podinsp. dr T. Krupa</w:t>
            </w:r>
          </w:p>
        </w:tc>
        <w:tc>
          <w:tcPr>
            <w:tcW w:w="7655" w:type="dxa"/>
          </w:tcPr>
          <w:p w14:paraId="11D88041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Przestępstwa w ruchu drogowym</w:t>
            </w:r>
          </w:p>
        </w:tc>
        <w:tc>
          <w:tcPr>
            <w:tcW w:w="2835" w:type="dxa"/>
          </w:tcPr>
          <w:p w14:paraId="39BD073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8.03.2026 godz. 11.30</w:t>
            </w:r>
          </w:p>
        </w:tc>
        <w:tc>
          <w:tcPr>
            <w:tcW w:w="954" w:type="dxa"/>
          </w:tcPr>
          <w:p w14:paraId="23C9CAE1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732DED" w:rsidRPr="00732DED" w14:paraId="7752DD55" w14:textId="77777777" w:rsidTr="00732DED">
        <w:trPr>
          <w:trHeight w:val="316"/>
        </w:trPr>
        <w:tc>
          <w:tcPr>
            <w:tcW w:w="2972" w:type="dxa"/>
          </w:tcPr>
          <w:p w14:paraId="56559A3F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M. Pawlus</w:t>
            </w:r>
          </w:p>
        </w:tc>
        <w:tc>
          <w:tcPr>
            <w:tcW w:w="7655" w:type="dxa"/>
          </w:tcPr>
          <w:p w14:paraId="2D0B5527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Bezpieczeństwo społeczne</w:t>
            </w:r>
          </w:p>
        </w:tc>
        <w:tc>
          <w:tcPr>
            <w:tcW w:w="2835" w:type="dxa"/>
          </w:tcPr>
          <w:p w14:paraId="26CE9315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8.00</w:t>
            </w:r>
          </w:p>
        </w:tc>
        <w:tc>
          <w:tcPr>
            <w:tcW w:w="954" w:type="dxa"/>
          </w:tcPr>
          <w:p w14:paraId="5DED6544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B80CF8" w:rsidRPr="00732DED" w14:paraId="6A0FC688" w14:textId="77777777" w:rsidTr="00732DED">
        <w:trPr>
          <w:trHeight w:val="316"/>
        </w:trPr>
        <w:tc>
          <w:tcPr>
            <w:tcW w:w="2972" w:type="dxa"/>
          </w:tcPr>
          <w:p w14:paraId="45793148" w14:textId="4FB784E5" w:rsidR="00B80CF8" w:rsidRPr="00732DED" w:rsidRDefault="00B80CF8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R. Łatka</w:t>
            </w:r>
          </w:p>
        </w:tc>
        <w:tc>
          <w:tcPr>
            <w:tcW w:w="7655" w:type="dxa"/>
          </w:tcPr>
          <w:p w14:paraId="55646A53" w14:textId="2CFA5583" w:rsidR="00B80CF8" w:rsidRPr="00732DED" w:rsidRDefault="00B80CF8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Historia najnowsza</w:t>
            </w:r>
          </w:p>
        </w:tc>
        <w:tc>
          <w:tcPr>
            <w:tcW w:w="2835" w:type="dxa"/>
          </w:tcPr>
          <w:p w14:paraId="084FE3D3" w14:textId="16E89784" w:rsidR="00B80CF8" w:rsidRPr="00732DED" w:rsidRDefault="00B80CF8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8.03.2026 godz. 17.30</w:t>
            </w:r>
          </w:p>
        </w:tc>
        <w:tc>
          <w:tcPr>
            <w:tcW w:w="954" w:type="dxa"/>
          </w:tcPr>
          <w:p w14:paraId="7BE3B7D1" w14:textId="5CAF77B4" w:rsidR="00B80CF8" w:rsidRPr="00732DED" w:rsidRDefault="00B80CF8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32DED" w:rsidRPr="00732DED" w14:paraId="699BD7B2" w14:textId="77777777" w:rsidTr="00732DED">
        <w:trPr>
          <w:trHeight w:val="334"/>
        </w:trPr>
        <w:tc>
          <w:tcPr>
            <w:tcW w:w="2972" w:type="dxa"/>
          </w:tcPr>
          <w:p w14:paraId="4101FAD8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prof. A. Rudowski</w:t>
            </w:r>
          </w:p>
        </w:tc>
        <w:tc>
          <w:tcPr>
            <w:tcW w:w="7655" w:type="dxa"/>
          </w:tcPr>
          <w:p w14:paraId="0400F8C7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Strategie i systemy zarządzania rozwojem państwa</w:t>
            </w:r>
          </w:p>
        </w:tc>
        <w:tc>
          <w:tcPr>
            <w:tcW w:w="2835" w:type="dxa"/>
          </w:tcPr>
          <w:p w14:paraId="3454A8A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9.45</w:t>
            </w:r>
          </w:p>
        </w:tc>
        <w:tc>
          <w:tcPr>
            <w:tcW w:w="954" w:type="dxa"/>
          </w:tcPr>
          <w:p w14:paraId="2ED62D7D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265A5B" w:rsidRPr="00732DED" w14:paraId="1B58117B" w14:textId="77777777" w:rsidTr="00732DED">
        <w:trPr>
          <w:trHeight w:val="334"/>
        </w:trPr>
        <w:tc>
          <w:tcPr>
            <w:tcW w:w="2972" w:type="dxa"/>
          </w:tcPr>
          <w:p w14:paraId="7EFD7348" w14:textId="195F89B3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S. Sowiński</w:t>
            </w:r>
          </w:p>
        </w:tc>
        <w:tc>
          <w:tcPr>
            <w:tcW w:w="7655" w:type="dxa"/>
          </w:tcPr>
          <w:p w14:paraId="5C3C83CC" w14:textId="60FEA38F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5B">
              <w:rPr>
                <w:rFonts w:ascii="Times New Roman" w:hAnsi="Times New Roman" w:cs="Times New Roman"/>
                <w:sz w:val="28"/>
                <w:szCs w:val="28"/>
              </w:rPr>
              <w:t>Współczesna cywilizacja zachodnia i jej wyzwania</w:t>
            </w:r>
          </w:p>
        </w:tc>
        <w:tc>
          <w:tcPr>
            <w:tcW w:w="2835" w:type="dxa"/>
          </w:tcPr>
          <w:p w14:paraId="1898FFA7" w14:textId="7591B319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7.03.2026 godz. 12.45</w:t>
            </w:r>
          </w:p>
        </w:tc>
        <w:tc>
          <w:tcPr>
            <w:tcW w:w="954" w:type="dxa"/>
          </w:tcPr>
          <w:p w14:paraId="40947BA4" w14:textId="5033930D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732DED" w:rsidRPr="00732DED" w14:paraId="34F1DB6B" w14:textId="77777777" w:rsidTr="00732DED">
        <w:trPr>
          <w:trHeight w:val="316"/>
        </w:trPr>
        <w:tc>
          <w:tcPr>
            <w:tcW w:w="2972" w:type="dxa"/>
          </w:tcPr>
          <w:p w14:paraId="1AAEA5DA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R. Stupak</w:t>
            </w:r>
          </w:p>
        </w:tc>
        <w:tc>
          <w:tcPr>
            <w:tcW w:w="7655" w:type="dxa"/>
          </w:tcPr>
          <w:p w14:paraId="391D5C09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Psychologia społeczna</w:t>
            </w:r>
          </w:p>
        </w:tc>
        <w:tc>
          <w:tcPr>
            <w:tcW w:w="2835" w:type="dxa"/>
          </w:tcPr>
          <w:p w14:paraId="366095D1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13.00</w:t>
            </w:r>
          </w:p>
        </w:tc>
        <w:tc>
          <w:tcPr>
            <w:tcW w:w="954" w:type="dxa"/>
          </w:tcPr>
          <w:p w14:paraId="326056E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</w:tbl>
    <w:p w14:paraId="0C2438CD" w14:textId="519DA616" w:rsidR="008F183E" w:rsidRDefault="00732DED" w:rsidP="00732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DED">
        <w:rPr>
          <w:rFonts w:ascii="Times New Roman" w:hAnsi="Times New Roman" w:cs="Times New Roman"/>
          <w:b/>
          <w:bCs/>
          <w:sz w:val="28"/>
          <w:szCs w:val="28"/>
        </w:rPr>
        <w:t>Sesja poprawkowa semestru zimowego 2025/2026</w:t>
      </w:r>
    </w:p>
    <w:p w14:paraId="0D200FD6" w14:textId="77777777" w:rsidR="00707A6D" w:rsidRDefault="00707A6D" w:rsidP="00732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24E6D" w14:textId="77777777" w:rsidR="00265A5B" w:rsidRPr="00732DED" w:rsidRDefault="00265A5B" w:rsidP="00732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5A5B" w:rsidRPr="00732DED" w:rsidSect="00732D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09"/>
    <w:rsid w:val="000E2420"/>
    <w:rsid w:val="00175BA1"/>
    <w:rsid w:val="00211F53"/>
    <w:rsid w:val="00212AC6"/>
    <w:rsid w:val="00216308"/>
    <w:rsid w:val="00265A5B"/>
    <w:rsid w:val="004C74B8"/>
    <w:rsid w:val="005B598E"/>
    <w:rsid w:val="005D0435"/>
    <w:rsid w:val="00620839"/>
    <w:rsid w:val="00707A6D"/>
    <w:rsid w:val="00732DED"/>
    <w:rsid w:val="00792739"/>
    <w:rsid w:val="007967DB"/>
    <w:rsid w:val="007C32F6"/>
    <w:rsid w:val="007E51A6"/>
    <w:rsid w:val="008213C1"/>
    <w:rsid w:val="008C6171"/>
    <w:rsid w:val="008F183E"/>
    <w:rsid w:val="009C5953"/>
    <w:rsid w:val="00A30433"/>
    <w:rsid w:val="00AB78C1"/>
    <w:rsid w:val="00B33E14"/>
    <w:rsid w:val="00B80CF8"/>
    <w:rsid w:val="00B9523B"/>
    <w:rsid w:val="00BC6ED0"/>
    <w:rsid w:val="00C93EB6"/>
    <w:rsid w:val="00D90C09"/>
    <w:rsid w:val="00DC3F45"/>
    <w:rsid w:val="00E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FFC"/>
  <w15:chartTrackingRefBased/>
  <w15:docId w15:val="{96663F67-F213-449E-8D05-C43FC3B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C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8DC4-F301-4C63-872E-CB041F8D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Cieślewska</dc:creator>
  <cp:keywords/>
  <dc:description/>
  <cp:lastModifiedBy>Sylwia Karpińska</cp:lastModifiedBy>
  <cp:revision>2</cp:revision>
  <dcterms:created xsi:type="dcterms:W3CDTF">2026-02-23T09:32:00Z</dcterms:created>
  <dcterms:modified xsi:type="dcterms:W3CDTF">2026-02-23T09:32:00Z</dcterms:modified>
</cp:coreProperties>
</file>