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7883" w14:textId="206817F7" w:rsidR="003306F2" w:rsidRDefault="003306F2" w:rsidP="003306F2">
      <w:pPr>
        <w:spacing w:after="0" w:line="360" w:lineRule="auto"/>
        <w:jc w:val="center"/>
        <w:rPr>
          <w:rFonts w:ascii="Times New Roman" w:hAnsi="Times New Roman" w:cs="Times New Roman"/>
          <w:b/>
          <w:bCs/>
        </w:rPr>
      </w:pPr>
      <w:r>
        <w:rPr>
          <w:rFonts w:ascii="Times New Roman" w:hAnsi="Times New Roman" w:cs="Times New Roman"/>
          <w:b/>
          <w:bCs/>
        </w:rPr>
        <w:t>P</w:t>
      </w:r>
      <w:r w:rsidRPr="003306F2">
        <w:rPr>
          <w:rFonts w:ascii="Times New Roman" w:hAnsi="Times New Roman" w:cs="Times New Roman"/>
          <w:b/>
          <w:bCs/>
        </w:rPr>
        <w:t xml:space="preserve">rocedura </w:t>
      </w:r>
      <w:r w:rsidR="006F223C">
        <w:rPr>
          <w:rFonts w:ascii="Times New Roman" w:hAnsi="Times New Roman" w:cs="Times New Roman"/>
          <w:b/>
          <w:bCs/>
        </w:rPr>
        <w:t>realizacji</w:t>
      </w:r>
      <w:r w:rsidRPr="003306F2">
        <w:rPr>
          <w:rFonts w:ascii="Times New Roman" w:hAnsi="Times New Roman" w:cs="Times New Roman"/>
          <w:b/>
          <w:bCs/>
        </w:rPr>
        <w:t xml:space="preserve"> praktyk</w:t>
      </w:r>
      <w:r>
        <w:rPr>
          <w:rFonts w:ascii="Times New Roman" w:hAnsi="Times New Roman" w:cs="Times New Roman"/>
          <w:b/>
          <w:bCs/>
        </w:rPr>
        <w:t xml:space="preserve"> zawodowych </w:t>
      </w:r>
    </w:p>
    <w:p w14:paraId="219BC545" w14:textId="00443A04" w:rsidR="003306F2" w:rsidRDefault="003306F2" w:rsidP="003306F2">
      <w:pPr>
        <w:spacing w:after="0" w:line="360" w:lineRule="auto"/>
        <w:jc w:val="center"/>
        <w:rPr>
          <w:rFonts w:ascii="Times New Roman" w:hAnsi="Times New Roman" w:cs="Times New Roman"/>
          <w:b/>
          <w:bCs/>
        </w:rPr>
      </w:pPr>
      <w:r>
        <w:rPr>
          <w:rFonts w:ascii="Times New Roman" w:hAnsi="Times New Roman" w:cs="Times New Roman"/>
          <w:b/>
          <w:bCs/>
        </w:rPr>
        <w:t xml:space="preserve">na kierunku </w:t>
      </w:r>
      <w:r w:rsidR="00650C02">
        <w:rPr>
          <w:rFonts w:ascii="Times New Roman" w:hAnsi="Times New Roman" w:cs="Times New Roman"/>
          <w:b/>
          <w:bCs/>
        </w:rPr>
        <w:t>Biologia</w:t>
      </w:r>
      <w:r w:rsidR="000427E4">
        <w:rPr>
          <w:rFonts w:ascii="Times New Roman" w:hAnsi="Times New Roman" w:cs="Times New Roman"/>
          <w:b/>
          <w:bCs/>
        </w:rPr>
        <w:t xml:space="preserve"> </w:t>
      </w:r>
      <w:r>
        <w:rPr>
          <w:rFonts w:ascii="Times New Roman" w:hAnsi="Times New Roman" w:cs="Times New Roman"/>
          <w:b/>
          <w:bCs/>
        </w:rPr>
        <w:t>I stopnia</w:t>
      </w:r>
    </w:p>
    <w:p w14:paraId="05277793" w14:textId="77777777" w:rsidR="00933B75" w:rsidRDefault="00933B75" w:rsidP="003306F2">
      <w:pPr>
        <w:spacing w:after="0" w:line="360" w:lineRule="auto"/>
        <w:jc w:val="center"/>
        <w:rPr>
          <w:rFonts w:ascii="Times New Roman" w:hAnsi="Times New Roman" w:cs="Times New Roman"/>
          <w:b/>
          <w:bCs/>
        </w:rPr>
      </w:pPr>
    </w:p>
    <w:p w14:paraId="27AEADDB" w14:textId="2A407078" w:rsidR="003306F2" w:rsidRPr="003306F2" w:rsidRDefault="003306F2" w:rsidP="003306F2">
      <w:pPr>
        <w:spacing w:after="0" w:line="360" w:lineRule="auto"/>
        <w:jc w:val="center"/>
        <w:rPr>
          <w:rFonts w:ascii="Times New Roman" w:hAnsi="Times New Roman" w:cs="Times New Roman"/>
          <w:b/>
          <w:bCs/>
        </w:rPr>
      </w:pPr>
      <w:r w:rsidRPr="003306F2">
        <w:rPr>
          <w:rFonts w:ascii="Times New Roman" w:hAnsi="Times New Roman" w:cs="Times New Roman"/>
          <w:b/>
          <w:bCs/>
        </w:rPr>
        <w:t>§ 1</w:t>
      </w:r>
    </w:p>
    <w:p w14:paraId="36AC504F" w14:textId="77777777" w:rsidR="003306F2" w:rsidRPr="003306F2" w:rsidRDefault="003306F2" w:rsidP="003306F2">
      <w:pPr>
        <w:spacing w:after="0" w:line="360" w:lineRule="auto"/>
        <w:jc w:val="center"/>
        <w:rPr>
          <w:rFonts w:ascii="Times New Roman" w:hAnsi="Times New Roman" w:cs="Times New Roman"/>
          <w:b/>
          <w:bCs/>
        </w:rPr>
      </w:pPr>
      <w:r w:rsidRPr="003306F2">
        <w:rPr>
          <w:rFonts w:ascii="Times New Roman" w:hAnsi="Times New Roman" w:cs="Times New Roman"/>
          <w:b/>
          <w:bCs/>
        </w:rPr>
        <w:t>Podstawowe założenia</w:t>
      </w:r>
    </w:p>
    <w:p w14:paraId="25B95341" w14:textId="5940C1EF" w:rsidR="003306F2" w:rsidRDefault="003306F2" w:rsidP="003306F2">
      <w:pPr>
        <w:pStyle w:val="Akapitzlist"/>
        <w:numPr>
          <w:ilvl w:val="0"/>
          <w:numId w:val="1"/>
        </w:numPr>
        <w:spacing w:after="0" w:line="360" w:lineRule="auto"/>
        <w:jc w:val="both"/>
        <w:rPr>
          <w:rFonts w:ascii="Times New Roman" w:hAnsi="Times New Roman" w:cs="Times New Roman"/>
        </w:rPr>
      </w:pPr>
      <w:r w:rsidRPr="003306F2">
        <w:rPr>
          <w:rFonts w:ascii="Times New Roman" w:hAnsi="Times New Roman" w:cs="Times New Roman"/>
        </w:rPr>
        <w:t xml:space="preserve">Praktyki zawodowe są obowiązkową formą kształcenia na kierunku </w:t>
      </w:r>
      <w:r w:rsidR="00650C02">
        <w:rPr>
          <w:rFonts w:ascii="Times New Roman" w:hAnsi="Times New Roman" w:cs="Times New Roman"/>
        </w:rPr>
        <w:t>Biologia</w:t>
      </w:r>
      <w:r w:rsidR="000427E4">
        <w:rPr>
          <w:rFonts w:ascii="Times New Roman" w:hAnsi="Times New Roman" w:cs="Times New Roman"/>
        </w:rPr>
        <w:t xml:space="preserve"> </w:t>
      </w:r>
      <w:r w:rsidRPr="003306F2">
        <w:rPr>
          <w:rFonts w:ascii="Times New Roman" w:hAnsi="Times New Roman" w:cs="Times New Roman"/>
        </w:rPr>
        <w:t>(studia I stopnia) i stanowią integralną część programu studiów.</w:t>
      </w:r>
    </w:p>
    <w:p w14:paraId="1D580CE4" w14:textId="2AC72984" w:rsidR="003306F2" w:rsidRDefault="003306F2" w:rsidP="003306F2">
      <w:pPr>
        <w:pStyle w:val="Akapitzlist"/>
        <w:numPr>
          <w:ilvl w:val="0"/>
          <w:numId w:val="1"/>
        </w:numPr>
        <w:spacing w:after="0" w:line="360" w:lineRule="auto"/>
        <w:jc w:val="both"/>
        <w:rPr>
          <w:rFonts w:ascii="Times New Roman" w:hAnsi="Times New Roman" w:cs="Times New Roman"/>
        </w:rPr>
      </w:pPr>
      <w:r w:rsidRPr="003306F2">
        <w:rPr>
          <w:rFonts w:ascii="Times New Roman" w:hAnsi="Times New Roman" w:cs="Times New Roman"/>
        </w:rPr>
        <w:t xml:space="preserve">Celem praktyk jest umożliwienie studentowi zastosowania wiedzy teoretycznej w praktyce, rozwijanie kompetencji zawodowych oraz </w:t>
      </w:r>
      <w:r w:rsidR="00650C02">
        <w:rPr>
          <w:rFonts w:ascii="Times New Roman" w:hAnsi="Times New Roman" w:cs="Times New Roman"/>
        </w:rPr>
        <w:t>zapoznanie się ze specyfiką pracy</w:t>
      </w:r>
      <w:r w:rsidRPr="003306F2">
        <w:rPr>
          <w:rFonts w:ascii="Times New Roman" w:hAnsi="Times New Roman" w:cs="Times New Roman"/>
        </w:rPr>
        <w:t xml:space="preserve"> w jednostkach związanych z </w:t>
      </w:r>
      <w:r w:rsidR="00650C02">
        <w:rPr>
          <w:rFonts w:ascii="Times New Roman" w:hAnsi="Times New Roman" w:cs="Times New Roman"/>
        </w:rPr>
        <w:t>obszarem biologii</w:t>
      </w:r>
      <w:r w:rsidRPr="003306F2">
        <w:rPr>
          <w:rFonts w:ascii="Times New Roman" w:hAnsi="Times New Roman" w:cs="Times New Roman"/>
        </w:rPr>
        <w:t>.</w:t>
      </w:r>
    </w:p>
    <w:p w14:paraId="3FA74857" w14:textId="21A6F6D5" w:rsidR="003306F2" w:rsidRPr="003306F2" w:rsidRDefault="003306F2" w:rsidP="003306F2">
      <w:pPr>
        <w:pStyle w:val="Akapitzlist"/>
        <w:numPr>
          <w:ilvl w:val="0"/>
          <w:numId w:val="1"/>
        </w:numPr>
        <w:spacing w:after="0" w:line="360" w:lineRule="auto"/>
        <w:jc w:val="both"/>
        <w:rPr>
          <w:rFonts w:ascii="Times New Roman" w:hAnsi="Times New Roman" w:cs="Times New Roman"/>
        </w:rPr>
      </w:pPr>
      <w:r w:rsidRPr="003306F2">
        <w:rPr>
          <w:rFonts w:ascii="Times New Roman" w:hAnsi="Times New Roman" w:cs="Times New Roman"/>
        </w:rPr>
        <w:t>Zaliczenie praktyk jest warunkiem ukończenia studiów oraz dopuszczenia do procesu dyplomowania.</w:t>
      </w:r>
    </w:p>
    <w:p w14:paraId="0F8F0587" w14:textId="55F3538E" w:rsidR="003306F2" w:rsidRPr="003306F2" w:rsidRDefault="003306F2" w:rsidP="003306F2">
      <w:pPr>
        <w:spacing w:after="0" w:line="360" w:lineRule="auto"/>
        <w:rPr>
          <w:rFonts w:ascii="Times New Roman" w:hAnsi="Times New Roman" w:cs="Times New Roman"/>
        </w:rPr>
      </w:pPr>
    </w:p>
    <w:p w14:paraId="7CD3D04D" w14:textId="14BC4F46" w:rsidR="003306F2" w:rsidRPr="003306F2" w:rsidRDefault="003306F2" w:rsidP="003306F2">
      <w:pPr>
        <w:spacing w:after="0" w:line="360" w:lineRule="auto"/>
        <w:jc w:val="center"/>
        <w:rPr>
          <w:rFonts w:ascii="Times New Roman" w:hAnsi="Times New Roman" w:cs="Times New Roman"/>
          <w:b/>
          <w:bCs/>
        </w:rPr>
      </w:pPr>
      <w:r w:rsidRPr="003306F2">
        <w:rPr>
          <w:rFonts w:ascii="Times New Roman" w:hAnsi="Times New Roman" w:cs="Times New Roman"/>
          <w:b/>
          <w:bCs/>
        </w:rPr>
        <w:t>§ 2</w:t>
      </w:r>
    </w:p>
    <w:p w14:paraId="64EB0604" w14:textId="4FF9A89E" w:rsidR="003306F2" w:rsidRPr="003306F2" w:rsidRDefault="003306F2" w:rsidP="003306F2">
      <w:pPr>
        <w:spacing w:after="0" w:line="360" w:lineRule="auto"/>
        <w:jc w:val="center"/>
        <w:rPr>
          <w:rFonts w:ascii="Times New Roman" w:hAnsi="Times New Roman" w:cs="Times New Roman"/>
          <w:b/>
          <w:bCs/>
        </w:rPr>
      </w:pPr>
      <w:r w:rsidRPr="003306F2">
        <w:rPr>
          <w:rFonts w:ascii="Times New Roman" w:hAnsi="Times New Roman" w:cs="Times New Roman"/>
          <w:b/>
          <w:bCs/>
        </w:rPr>
        <w:t>Zadania Wydziałem Komisji Jakości Kształcenia</w:t>
      </w:r>
    </w:p>
    <w:p w14:paraId="2752C4F6" w14:textId="2A80D368" w:rsidR="003306F2" w:rsidRPr="003306F2" w:rsidRDefault="003306F2" w:rsidP="003306F2">
      <w:pPr>
        <w:pStyle w:val="Akapitzlist"/>
        <w:numPr>
          <w:ilvl w:val="0"/>
          <w:numId w:val="2"/>
        </w:numPr>
        <w:spacing w:after="0" w:line="360" w:lineRule="auto"/>
        <w:jc w:val="both"/>
        <w:rPr>
          <w:rFonts w:ascii="Times New Roman" w:hAnsi="Times New Roman" w:cs="Times New Roman"/>
        </w:rPr>
      </w:pPr>
      <w:r w:rsidRPr="003306F2">
        <w:rPr>
          <w:rFonts w:ascii="Times New Roman" w:hAnsi="Times New Roman" w:cs="Times New Roman"/>
        </w:rPr>
        <w:t>Opiniowanie regulaminu praktyk oraz coroczne monitorowanie ich jakości.</w:t>
      </w:r>
    </w:p>
    <w:p w14:paraId="2D5ACE5C" w14:textId="77777777" w:rsidR="003306F2" w:rsidRPr="003306F2" w:rsidRDefault="003306F2" w:rsidP="003306F2">
      <w:pPr>
        <w:numPr>
          <w:ilvl w:val="0"/>
          <w:numId w:val="2"/>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Ocena zgodności programowej miejsc odbywania praktyk z efektami uczenia się.</w:t>
      </w:r>
    </w:p>
    <w:p w14:paraId="0FAB73B8" w14:textId="5F7A1469" w:rsidR="003306F2" w:rsidRDefault="003306F2" w:rsidP="003306F2">
      <w:pPr>
        <w:numPr>
          <w:ilvl w:val="0"/>
          <w:numId w:val="2"/>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Analiza sprawozdań z praktyk w celu weryfikacji osiąganych efektów uczenia się.</w:t>
      </w:r>
    </w:p>
    <w:p w14:paraId="3666C619" w14:textId="72D5DEB6" w:rsidR="00565513" w:rsidRPr="00565513" w:rsidRDefault="00565513" w:rsidP="00565513">
      <w:pPr>
        <w:numPr>
          <w:ilvl w:val="0"/>
          <w:numId w:val="2"/>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 xml:space="preserve">Analiza </w:t>
      </w:r>
      <w:r>
        <w:rPr>
          <w:rFonts w:ascii="Times New Roman" w:hAnsi="Times New Roman" w:cs="Times New Roman"/>
        </w:rPr>
        <w:t>kwestionariuszy oceny praktyk.</w:t>
      </w:r>
    </w:p>
    <w:p w14:paraId="3F831A95" w14:textId="77E13C00" w:rsidR="003306F2" w:rsidRPr="003306F2" w:rsidRDefault="003306F2" w:rsidP="003306F2">
      <w:pPr>
        <w:spacing w:after="0" w:line="360" w:lineRule="auto"/>
        <w:rPr>
          <w:rFonts w:ascii="Times New Roman" w:hAnsi="Times New Roman" w:cs="Times New Roman"/>
        </w:rPr>
      </w:pPr>
    </w:p>
    <w:p w14:paraId="0D8876B5" w14:textId="2E32712F" w:rsidR="003306F2" w:rsidRPr="003306F2" w:rsidRDefault="003306F2" w:rsidP="003306F2">
      <w:pPr>
        <w:spacing w:after="0" w:line="360" w:lineRule="auto"/>
        <w:jc w:val="center"/>
        <w:rPr>
          <w:rFonts w:ascii="Times New Roman" w:hAnsi="Times New Roman" w:cs="Times New Roman"/>
          <w:b/>
          <w:bCs/>
        </w:rPr>
      </w:pPr>
      <w:r w:rsidRPr="003306F2">
        <w:rPr>
          <w:rFonts w:ascii="Times New Roman" w:hAnsi="Times New Roman" w:cs="Times New Roman"/>
          <w:b/>
          <w:bCs/>
        </w:rPr>
        <w:t xml:space="preserve">§ </w:t>
      </w:r>
      <w:r>
        <w:rPr>
          <w:rFonts w:ascii="Times New Roman" w:hAnsi="Times New Roman" w:cs="Times New Roman"/>
          <w:b/>
          <w:bCs/>
        </w:rPr>
        <w:t>3</w:t>
      </w:r>
    </w:p>
    <w:p w14:paraId="473EB81F" w14:textId="39AAB4C6" w:rsidR="003306F2" w:rsidRPr="003306F2" w:rsidRDefault="003306F2" w:rsidP="003306F2">
      <w:pPr>
        <w:spacing w:after="0" w:line="360" w:lineRule="auto"/>
        <w:jc w:val="center"/>
        <w:rPr>
          <w:rFonts w:ascii="Times New Roman" w:hAnsi="Times New Roman" w:cs="Times New Roman"/>
          <w:b/>
          <w:bCs/>
        </w:rPr>
      </w:pPr>
      <w:r w:rsidRPr="003306F2">
        <w:rPr>
          <w:rFonts w:ascii="Times New Roman" w:hAnsi="Times New Roman" w:cs="Times New Roman"/>
          <w:b/>
          <w:bCs/>
        </w:rPr>
        <w:t xml:space="preserve">Zadania pełnomocnika ds. praktyk na kierunku </w:t>
      </w:r>
      <w:r w:rsidR="00EE31C2">
        <w:rPr>
          <w:rFonts w:ascii="Times New Roman" w:hAnsi="Times New Roman" w:cs="Times New Roman"/>
          <w:b/>
          <w:bCs/>
        </w:rPr>
        <w:t>B</w:t>
      </w:r>
      <w:r w:rsidR="004A3DCE">
        <w:rPr>
          <w:rFonts w:ascii="Times New Roman" w:hAnsi="Times New Roman" w:cs="Times New Roman"/>
          <w:b/>
          <w:bCs/>
        </w:rPr>
        <w:t>iologia</w:t>
      </w:r>
    </w:p>
    <w:p w14:paraId="061D5742" w14:textId="5F6368FC" w:rsidR="003306F2" w:rsidRDefault="003306F2">
      <w:pPr>
        <w:pStyle w:val="Akapitzlist"/>
        <w:numPr>
          <w:ilvl w:val="0"/>
          <w:numId w:val="3"/>
        </w:numPr>
        <w:spacing w:after="0" w:line="360" w:lineRule="auto"/>
        <w:jc w:val="both"/>
        <w:rPr>
          <w:rFonts w:ascii="Times New Roman" w:hAnsi="Times New Roman" w:cs="Times New Roman"/>
        </w:rPr>
      </w:pPr>
      <w:r w:rsidRPr="003306F2">
        <w:rPr>
          <w:rFonts w:ascii="Times New Roman" w:hAnsi="Times New Roman" w:cs="Times New Roman"/>
        </w:rPr>
        <w:t xml:space="preserve">Nadzór nad realizacją praktyk zawodowych na kierunku </w:t>
      </w:r>
      <w:r w:rsidR="00EE31C2">
        <w:rPr>
          <w:rFonts w:ascii="Times New Roman" w:hAnsi="Times New Roman" w:cs="Times New Roman"/>
        </w:rPr>
        <w:t>B</w:t>
      </w:r>
      <w:r w:rsidR="004A3DCE">
        <w:rPr>
          <w:rFonts w:ascii="Times New Roman" w:hAnsi="Times New Roman" w:cs="Times New Roman"/>
        </w:rPr>
        <w:t>iologia</w:t>
      </w:r>
      <w:r w:rsidRPr="003306F2">
        <w:rPr>
          <w:rFonts w:ascii="Times New Roman" w:hAnsi="Times New Roman" w:cs="Times New Roman"/>
        </w:rPr>
        <w:t>.</w:t>
      </w:r>
    </w:p>
    <w:p w14:paraId="66C2324D" w14:textId="77777777" w:rsidR="003306F2" w:rsidRPr="0031506C" w:rsidRDefault="003306F2">
      <w:pPr>
        <w:pStyle w:val="Akapitzlist"/>
        <w:numPr>
          <w:ilvl w:val="0"/>
          <w:numId w:val="3"/>
        </w:numPr>
        <w:spacing w:after="0" w:line="360" w:lineRule="auto"/>
        <w:jc w:val="both"/>
        <w:rPr>
          <w:rFonts w:ascii="Times New Roman" w:hAnsi="Times New Roman" w:cs="Times New Roman"/>
        </w:rPr>
      </w:pPr>
      <w:r w:rsidRPr="003306F2">
        <w:rPr>
          <w:rFonts w:ascii="Times New Roman" w:hAnsi="Times New Roman" w:cs="Times New Roman"/>
        </w:rPr>
        <w:t>Zatwierdzanie instytucji, w której student chce odbyć praktyki.</w:t>
      </w:r>
      <w:r w:rsidRPr="003306F2">
        <w:t xml:space="preserve"> </w:t>
      </w:r>
    </w:p>
    <w:p w14:paraId="2EEBA628" w14:textId="0AF233BB" w:rsidR="0031506C" w:rsidRPr="0031506C" w:rsidRDefault="0031506C">
      <w:pPr>
        <w:pStyle w:val="Akapitzlist"/>
        <w:numPr>
          <w:ilvl w:val="0"/>
          <w:numId w:val="3"/>
        </w:numPr>
        <w:spacing w:after="0" w:line="360" w:lineRule="auto"/>
        <w:jc w:val="both"/>
        <w:rPr>
          <w:rFonts w:ascii="Times New Roman" w:hAnsi="Times New Roman" w:cs="Times New Roman"/>
        </w:rPr>
      </w:pPr>
      <w:r w:rsidRPr="0031506C">
        <w:rPr>
          <w:rFonts w:ascii="Times New Roman" w:hAnsi="Times New Roman" w:cs="Times New Roman"/>
        </w:rPr>
        <w:t xml:space="preserve">Zatwierdzenie </w:t>
      </w:r>
      <w:r>
        <w:rPr>
          <w:rFonts w:ascii="Times New Roman" w:hAnsi="Times New Roman" w:cs="Times New Roman"/>
        </w:rPr>
        <w:t xml:space="preserve">opiekunka praktyk instytucji przyjmującej. </w:t>
      </w:r>
    </w:p>
    <w:p w14:paraId="4C2A6A35" w14:textId="42F2E806" w:rsidR="003306F2" w:rsidRPr="003306F2" w:rsidRDefault="003306F2">
      <w:pPr>
        <w:pStyle w:val="Akapitzlist"/>
        <w:numPr>
          <w:ilvl w:val="0"/>
          <w:numId w:val="3"/>
        </w:numPr>
        <w:spacing w:after="0" w:line="360" w:lineRule="auto"/>
        <w:jc w:val="both"/>
        <w:rPr>
          <w:rFonts w:ascii="Times New Roman" w:hAnsi="Times New Roman" w:cs="Times New Roman"/>
        </w:rPr>
      </w:pPr>
      <w:r w:rsidRPr="003306F2">
        <w:rPr>
          <w:rFonts w:ascii="Times New Roman" w:hAnsi="Times New Roman" w:cs="Times New Roman"/>
        </w:rPr>
        <w:t>Ocena zgodności programowej miejsc odbywania praktyk z efektami uczenia się.</w:t>
      </w:r>
    </w:p>
    <w:p w14:paraId="12395124" w14:textId="77777777" w:rsidR="003306F2" w:rsidRPr="003306F2" w:rsidRDefault="003306F2">
      <w:pPr>
        <w:numPr>
          <w:ilvl w:val="0"/>
          <w:numId w:val="3"/>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Nadzór merytoryczny nad prawidłową realizacją efektów uczenia się.</w:t>
      </w:r>
    </w:p>
    <w:p w14:paraId="3BEA9C68" w14:textId="77777777" w:rsidR="003306F2" w:rsidRPr="003306F2" w:rsidRDefault="003306F2">
      <w:pPr>
        <w:numPr>
          <w:ilvl w:val="0"/>
          <w:numId w:val="3"/>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Konsultacje ze studentem przed, w trakcie i po zakończeniu praktyk.</w:t>
      </w:r>
    </w:p>
    <w:p w14:paraId="24B73E66" w14:textId="77777777" w:rsidR="003306F2" w:rsidRPr="003306F2" w:rsidRDefault="003306F2">
      <w:pPr>
        <w:pStyle w:val="Akapitzlist"/>
        <w:numPr>
          <w:ilvl w:val="0"/>
          <w:numId w:val="3"/>
        </w:numPr>
        <w:spacing w:after="0" w:line="360" w:lineRule="auto"/>
        <w:jc w:val="both"/>
        <w:rPr>
          <w:rFonts w:ascii="Times New Roman" w:hAnsi="Times New Roman" w:cs="Times New Roman"/>
        </w:rPr>
      </w:pPr>
      <w:r w:rsidRPr="003306F2">
        <w:rPr>
          <w:rFonts w:ascii="Times New Roman" w:hAnsi="Times New Roman" w:cs="Times New Roman"/>
        </w:rPr>
        <w:t>Ocena dokumentacji praktyk i wpisanie zaliczenia.</w:t>
      </w:r>
      <w:r w:rsidRPr="003306F2">
        <w:t xml:space="preserve"> </w:t>
      </w:r>
    </w:p>
    <w:p w14:paraId="327F22D1" w14:textId="0A357939" w:rsidR="003306F2" w:rsidRPr="003306F2" w:rsidRDefault="00CA2566">
      <w:pPr>
        <w:pStyle w:val="Akapitzlist"/>
        <w:numPr>
          <w:ilvl w:val="0"/>
          <w:numId w:val="3"/>
        </w:numPr>
        <w:spacing w:after="0" w:line="360" w:lineRule="auto"/>
        <w:jc w:val="both"/>
        <w:rPr>
          <w:rFonts w:ascii="Times New Roman" w:hAnsi="Times New Roman" w:cs="Times New Roman"/>
        </w:rPr>
      </w:pPr>
      <w:r>
        <w:rPr>
          <w:rFonts w:ascii="Times New Roman" w:hAnsi="Times New Roman" w:cs="Times New Roman"/>
        </w:rPr>
        <w:t>Przygotowanie</w:t>
      </w:r>
      <w:r w:rsidR="003306F2" w:rsidRPr="003306F2">
        <w:rPr>
          <w:rFonts w:ascii="Times New Roman" w:hAnsi="Times New Roman" w:cs="Times New Roman"/>
        </w:rPr>
        <w:t xml:space="preserve"> </w:t>
      </w:r>
      <w:r>
        <w:rPr>
          <w:rFonts w:ascii="Times New Roman" w:hAnsi="Times New Roman" w:cs="Times New Roman"/>
        </w:rPr>
        <w:t>raportu</w:t>
      </w:r>
      <w:r w:rsidR="003306F2" w:rsidRPr="003306F2">
        <w:rPr>
          <w:rFonts w:ascii="Times New Roman" w:hAnsi="Times New Roman" w:cs="Times New Roman"/>
        </w:rPr>
        <w:t xml:space="preserve"> z praktyk.</w:t>
      </w:r>
    </w:p>
    <w:p w14:paraId="52676804" w14:textId="602CD584" w:rsidR="003306F2" w:rsidRDefault="003306F2" w:rsidP="003306F2">
      <w:pPr>
        <w:spacing w:after="0" w:line="360" w:lineRule="auto"/>
        <w:rPr>
          <w:rFonts w:ascii="Times New Roman" w:hAnsi="Times New Roman" w:cs="Times New Roman"/>
        </w:rPr>
      </w:pPr>
    </w:p>
    <w:p w14:paraId="3E46FCA9" w14:textId="77777777" w:rsidR="00D046F0" w:rsidRDefault="00D046F0" w:rsidP="003306F2">
      <w:pPr>
        <w:spacing w:after="0" w:line="360" w:lineRule="auto"/>
        <w:rPr>
          <w:rFonts w:ascii="Times New Roman" w:hAnsi="Times New Roman" w:cs="Times New Roman"/>
        </w:rPr>
      </w:pPr>
    </w:p>
    <w:p w14:paraId="744D45C2" w14:textId="77777777" w:rsidR="00D046F0" w:rsidRDefault="00D046F0" w:rsidP="003306F2">
      <w:pPr>
        <w:spacing w:after="0" w:line="360" w:lineRule="auto"/>
        <w:rPr>
          <w:rFonts w:ascii="Times New Roman" w:hAnsi="Times New Roman" w:cs="Times New Roman"/>
        </w:rPr>
      </w:pPr>
    </w:p>
    <w:p w14:paraId="101397D3" w14:textId="77777777" w:rsidR="00D046F0" w:rsidRPr="003306F2" w:rsidRDefault="00D046F0" w:rsidP="003306F2">
      <w:pPr>
        <w:spacing w:after="0" w:line="360" w:lineRule="auto"/>
        <w:rPr>
          <w:rFonts w:ascii="Times New Roman" w:hAnsi="Times New Roman" w:cs="Times New Roman"/>
        </w:rPr>
      </w:pPr>
    </w:p>
    <w:p w14:paraId="640E5537" w14:textId="757A1488" w:rsidR="003306F2" w:rsidRDefault="003306F2" w:rsidP="003306F2">
      <w:pPr>
        <w:spacing w:after="0" w:line="360" w:lineRule="auto"/>
        <w:jc w:val="center"/>
        <w:rPr>
          <w:rFonts w:ascii="Times New Roman" w:hAnsi="Times New Roman" w:cs="Times New Roman"/>
          <w:b/>
          <w:bCs/>
        </w:rPr>
      </w:pPr>
      <w:r w:rsidRPr="003306F2">
        <w:rPr>
          <w:rFonts w:ascii="Times New Roman" w:hAnsi="Times New Roman" w:cs="Times New Roman"/>
          <w:b/>
          <w:bCs/>
        </w:rPr>
        <w:lastRenderedPageBreak/>
        <w:t xml:space="preserve">§ </w:t>
      </w:r>
      <w:r w:rsidR="0071565D">
        <w:rPr>
          <w:rFonts w:ascii="Times New Roman" w:hAnsi="Times New Roman" w:cs="Times New Roman"/>
          <w:b/>
          <w:bCs/>
        </w:rPr>
        <w:t>4</w:t>
      </w:r>
    </w:p>
    <w:p w14:paraId="3676DC5E" w14:textId="11F7CF27" w:rsidR="0071565D" w:rsidRPr="0071565D" w:rsidRDefault="0071565D" w:rsidP="0071565D">
      <w:pPr>
        <w:spacing w:after="0" w:line="360" w:lineRule="auto"/>
        <w:jc w:val="center"/>
        <w:rPr>
          <w:rFonts w:ascii="Times New Roman" w:hAnsi="Times New Roman" w:cs="Times New Roman"/>
          <w:b/>
          <w:bCs/>
        </w:rPr>
      </w:pPr>
      <w:r w:rsidRPr="0071565D">
        <w:rPr>
          <w:rFonts w:ascii="Times New Roman" w:hAnsi="Times New Roman" w:cs="Times New Roman"/>
          <w:b/>
          <w:bCs/>
        </w:rPr>
        <w:t>Procedura wyboru opiekuna praktyk w instytucji przyjmującej</w:t>
      </w:r>
    </w:p>
    <w:p w14:paraId="3FFDA020" w14:textId="77777777" w:rsidR="0071565D" w:rsidRDefault="0071565D">
      <w:pPr>
        <w:pStyle w:val="Akapitzlist"/>
        <w:numPr>
          <w:ilvl w:val="0"/>
          <w:numId w:val="9"/>
        </w:numPr>
        <w:spacing w:after="0" w:line="360" w:lineRule="auto"/>
        <w:jc w:val="both"/>
        <w:rPr>
          <w:rFonts w:ascii="Times New Roman" w:hAnsi="Times New Roman" w:cs="Times New Roman"/>
        </w:rPr>
      </w:pPr>
      <w:r w:rsidRPr="0071565D">
        <w:rPr>
          <w:rFonts w:ascii="Times New Roman" w:hAnsi="Times New Roman" w:cs="Times New Roman"/>
        </w:rPr>
        <w:t>Każda instytucja przyjmująca studenta na praktyki jest zobowiązana do wyznaczenia opiekuna praktyk odpowiedzialnego za merytoryczny nadzór nad ich przebiegiem.</w:t>
      </w:r>
    </w:p>
    <w:p w14:paraId="3B4F3881" w14:textId="77777777" w:rsidR="0071565D" w:rsidRDefault="0071565D">
      <w:pPr>
        <w:pStyle w:val="Akapitzlist"/>
        <w:numPr>
          <w:ilvl w:val="0"/>
          <w:numId w:val="9"/>
        </w:numPr>
        <w:spacing w:after="0" w:line="360" w:lineRule="auto"/>
        <w:jc w:val="both"/>
        <w:rPr>
          <w:rFonts w:ascii="Times New Roman" w:hAnsi="Times New Roman" w:cs="Times New Roman"/>
        </w:rPr>
      </w:pPr>
      <w:r w:rsidRPr="0071565D">
        <w:rPr>
          <w:rFonts w:ascii="Times New Roman" w:hAnsi="Times New Roman" w:cs="Times New Roman"/>
        </w:rPr>
        <w:t>Opiekunem praktyk w instytucji przyjmującej może zostać osoba spełniająca następujące wymagania:</w:t>
      </w:r>
    </w:p>
    <w:p w14:paraId="3B2EF007" w14:textId="77777777" w:rsidR="0071565D" w:rsidRDefault="0071565D">
      <w:pPr>
        <w:pStyle w:val="Akapitzlist"/>
        <w:numPr>
          <w:ilvl w:val="0"/>
          <w:numId w:val="10"/>
        </w:numPr>
        <w:spacing w:after="0" w:line="360" w:lineRule="auto"/>
        <w:jc w:val="both"/>
        <w:rPr>
          <w:rFonts w:ascii="Times New Roman" w:hAnsi="Times New Roman" w:cs="Times New Roman"/>
        </w:rPr>
      </w:pPr>
      <w:r w:rsidRPr="0071565D">
        <w:rPr>
          <w:rFonts w:ascii="Times New Roman" w:hAnsi="Times New Roman" w:cs="Times New Roman"/>
        </w:rPr>
        <w:t>posiada kwalifikacje zawodowe i doświadczenie adekwatne do działalności jednostki oraz charakteru zadań powierzonych studentowi,</w:t>
      </w:r>
    </w:p>
    <w:p w14:paraId="63E33D08" w14:textId="61874E4A" w:rsidR="0071565D" w:rsidRDefault="0071565D">
      <w:pPr>
        <w:pStyle w:val="Akapitzlist"/>
        <w:numPr>
          <w:ilvl w:val="0"/>
          <w:numId w:val="10"/>
        </w:numPr>
        <w:spacing w:after="0" w:line="360" w:lineRule="auto"/>
        <w:jc w:val="both"/>
        <w:rPr>
          <w:rFonts w:ascii="Times New Roman" w:hAnsi="Times New Roman" w:cs="Times New Roman"/>
        </w:rPr>
      </w:pPr>
      <w:r w:rsidRPr="0071565D">
        <w:rPr>
          <w:rFonts w:ascii="Times New Roman" w:hAnsi="Times New Roman" w:cs="Times New Roman"/>
        </w:rPr>
        <w:t xml:space="preserve">wykonuje pracę w obszarze powiązanym z </w:t>
      </w:r>
      <w:r w:rsidR="00BB5505">
        <w:rPr>
          <w:rFonts w:ascii="Times New Roman" w:hAnsi="Times New Roman" w:cs="Times New Roman"/>
        </w:rPr>
        <w:t xml:space="preserve">kierunkiem </w:t>
      </w:r>
      <w:r w:rsidR="00EE31C2">
        <w:rPr>
          <w:rFonts w:ascii="Times New Roman" w:hAnsi="Times New Roman" w:cs="Times New Roman"/>
        </w:rPr>
        <w:t>B</w:t>
      </w:r>
      <w:r w:rsidR="00BB5505">
        <w:rPr>
          <w:rFonts w:ascii="Times New Roman" w:hAnsi="Times New Roman" w:cs="Times New Roman"/>
        </w:rPr>
        <w:t>iologia</w:t>
      </w:r>
      <w:r w:rsidR="00A95EBD">
        <w:rPr>
          <w:rFonts w:ascii="Times New Roman" w:hAnsi="Times New Roman" w:cs="Times New Roman"/>
        </w:rPr>
        <w:t xml:space="preserve"> </w:t>
      </w:r>
      <w:r w:rsidRPr="0071565D">
        <w:rPr>
          <w:rFonts w:ascii="Times New Roman" w:hAnsi="Times New Roman" w:cs="Times New Roman"/>
        </w:rPr>
        <w:t>lub pokrewną dziedziną,</w:t>
      </w:r>
    </w:p>
    <w:p w14:paraId="2970D594" w14:textId="77777777" w:rsidR="0071565D" w:rsidRDefault="0071565D">
      <w:pPr>
        <w:pStyle w:val="Akapitzlist"/>
        <w:numPr>
          <w:ilvl w:val="0"/>
          <w:numId w:val="10"/>
        </w:numPr>
        <w:spacing w:after="0" w:line="360" w:lineRule="auto"/>
        <w:jc w:val="both"/>
        <w:rPr>
          <w:rFonts w:ascii="Times New Roman" w:hAnsi="Times New Roman" w:cs="Times New Roman"/>
        </w:rPr>
      </w:pPr>
      <w:r w:rsidRPr="0071565D">
        <w:rPr>
          <w:rFonts w:ascii="Times New Roman" w:hAnsi="Times New Roman" w:cs="Times New Roman"/>
        </w:rPr>
        <w:t>posiada kompetencje umożliwiające rzetelną ocenę osiągniętych przez studenta efektów uczenia się.</w:t>
      </w:r>
    </w:p>
    <w:p w14:paraId="62BAADFA" w14:textId="77777777" w:rsidR="00D15993" w:rsidRDefault="0071565D">
      <w:pPr>
        <w:pStyle w:val="Akapitzlist"/>
        <w:numPr>
          <w:ilvl w:val="0"/>
          <w:numId w:val="9"/>
        </w:numPr>
        <w:spacing w:after="0" w:line="360" w:lineRule="auto"/>
        <w:jc w:val="both"/>
        <w:rPr>
          <w:rFonts w:ascii="Times New Roman" w:hAnsi="Times New Roman" w:cs="Times New Roman"/>
        </w:rPr>
      </w:pPr>
      <w:r w:rsidRPr="0071565D">
        <w:rPr>
          <w:rFonts w:ascii="Times New Roman" w:hAnsi="Times New Roman" w:cs="Times New Roman"/>
        </w:rPr>
        <w:t xml:space="preserve">Instytucja przyjmująca, po ustaleniu możliwości odbywania praktyki przez studenta, wskazuje imiennie opiekuna praktyk i przekazuje jego dane kontaktowe studentowi oraz </w:t>
      </w:r>
      <w:r w:rsidR="00D15993">
        <w:rPr>
          <w:rFonts w:ascii="Times New Roman" w:hAnsi="Times New Roman" w:cs="Times New Roman"/>
        </w:rPr>
        <w:t>pełnomocnikowi ds. praktyk</w:t>
      </w:r>
      <w:r w:rsidRPr="0071565D">
        <w:rPr>
          <w:rFonts w:ascii="Times New Roman" w:hAnsi="Times New Roman" w:cs="Times New Roman"/>
        </w:rPr>
        <w:t>.</w:t>
      </w:r>
    </w:p>
    <w:p w14:paraId="49194B5A" w14:textId="2C919EC2" w:rsidR="00D15993" w:rsidRPr="00941E14" w:rsidRDefault="00D15993">
      <w:pPr>
        <w:pStyle w:val="Akapitzlist"/>
        <w:numPr>
          <w:ilvl w:val="0"/>
          <w:numId w:val="9"/>
        </w:numPr>
        <w:spacing w:after="0" w:line="360" w:lineRule="auto"/>
        <w:jc w:val="both"/>
        <w:rPr>
          <w:rFonts w:ascii="Times New Roman" w:hAnsi="Times New Roman" w:cs="Times New Roman"/>
        </w:rPr>
      </w:pPr>
      <w:r w:rsidRPr="00D15993">
        <w:rPr>
          <w:rFonts w:ascii="Times New Roman" w:hAnsi="Times New Roman" w:cs="Times New Roman"/>
        </w:rPr>
        <w:t xml:space="preserve">Student jest zobowiązany dostarczyć do </w:t>
      </w:r>
      <w:r>
        <w:rPr>
          <w:rFonts w:ascii="Times New Roman" w:hAnsi="Times New Roman" w:cs="Times New Roman"/>
        </w:rPr>
        <w:t>pełnomocnika ds. praktyk</w:t>
      </w:r>
      <w:r w:rsidRPr="00D15993">
        <w:rPr>
          <w:rFonts w:ascii="Times New Roman" w:hAnsi="Times New Roman" w:cs="Times New Roman"/>
        </w:rPr>
        <w:t xml:space="preserve"> informację </w:t>
      </w:r>
      <w:r w:rsidRPr="00941E14">
        <w:rPr>
          <w:rFonts w:ascii="Times New Roman" w:hAnsi="Times New Roman" w:cs="Times New Roman"/>
        </w:rPr>
        <w:t>o kwalifikacjach opiekuna zakładowego</w:t>
      </w:r>
      <w:r w:rsidR="00D046F0">
        <w:rPr>
          <w:rFonts w:ascii="Times New Roman" w:hAnsi="Times New Roman" w:cs="Times New Roman"/>
        </w:rPr>
        <w:t xml:space="preserve"> </w:t>
      </w:r>
      <w:r w:rsidRPr="00941E14">
        <w:rPr>
          <w:rFonts w:ascii="Times New Roman" w:hAnsi="Times New Roman" w:cs="Times New Roman"/>
        </w:rPr>
        <w:t>potwierdzającą możliwość sprawowania nadzoru nad praktyką</w:t>
      </w:r>
      <w:r w:rsidR="00D046F0">
        <w:rPr>
          <w:rFonts w:ascii="Times New Roman" w:hAnsi="Times New Roman" w:cs="Times New Roman"/>
        </w:rPr>
        <w:t xml:space="preserve"> (załącznik nr 1 do procedury </w:t>
      </w:r>
      <w:r w:rsidR="00D046F0" w:rsidRPr="00A876C2">
        <w:rPr>
          <w:rFonts w:ascii="Times New Roman" w:hAnsi="Times New Roman" w:cs="Times New Roman"/>
        </w:rPr>
        <w:t xml:space="preserve">realizacji praktyk zawodowych na kierunku </w:t>
      </w:r>
      <w:r w:rsidR="00EE31C2">
        <w:rPr>
          <w:rFonts w:ascii="Times New Roman" w:hAnsi="Times New Roman" w:cs="Times New Roman"/>
        </w:rPr>
        <w:t>B</w:t>
      </w:r>
      <w:r w:rsidR="004A3DCE">
        <w:rPr>
          <w:rFonts w:ascii="Times New Roman" w:hAnsi="Times New Roman" w:cs="Times New Roman"/>
        </w:rPr>
        <w:t>iologia</w:t>
      </w:r>
      <w:r w:rsidR="00D046F0" w:rsidRPr="00A876C2">
        <w:rPr>
          <w:rFonts w:ascii="Times New Roman" w:hAnsi="Times New Roman" w:cs="Times New Roman"/>
        </w:rPr>
        <w:t xml:space="preserve"> I stopnia</w:t>
      </w:r>
      <w:r w:rsidR="00D046F0">
        <w:rPr>
          <w:rFonts w:ascii="Times New Roman" w:hAnsi="Times New Roman" w:cs="Times New Roman"/>
        </w:rPr>
        <w:t>)</w:t>
      </w:r>
      <w:r w:rsidRPr="00941E14">
        <w:rPr>
          <w:rFonts w:ascii="Times New Roman" w:hAnsi="Times New Roman" w:cs="Times New Roman"/>
        </w:rPr>
        <w:t>.</w:t>
      </w:r>
    </w:p>
    <w:p w14:paraId="20479C67" w14:textId="77777777" w:rsidR="00D15993" w:rsidRDefault="0071565D">
      <w:pPr>
        <w:pStyle w:val="Akapitzlist"/>
        <w:numPr>
          <w:ilvl w:val="0"/>
          <w:numId w:val="9"/>
        </w:numPr>
        <w:spacing w:after="0" w:line="360" w:lineRule="auto"/>
        <w:jc w:val="both"/>
        <w:rPr>
          <w:rFonts w:ascii="Times New Roman" w:hAnsi="Times New Roman" w:cs="Times New Roman"/>
        </w:rPr>
      </w:pPr>
      <w:r w:rsidRPr="00D15993">
        <w:rPr>
          <w:rFonts w:ascii="Times New Roman" w:hAnsi="Times New Roman" w:cs="Times New Roman"/>
        </w:rPr>
        <w:t xml:space="preserve">W przypadku wątpliwości dotyczących kwalifikacji lub możliwości pełnienia funkcji opiekuna praktyk, </w:t>
      </w:r>
      <w:r w:rsidR="00D15993">
        <w:rPr>
          <w:rFonts w:ascii="Times New Roman" w:hAnsi="Times New Roman" w:cs="Times New Roman"/>
        </w:rPr>
        <w:t>pełnomocnik</w:t>
      </w:r>
      <w:r w:rsidRPr="00D15993">
        <w:rPr>
          <w:rFonts w:ascii="Times New Roman" w:hAnsi="Times New Roman" w:cs="Times New Roman"/>
        </w:rPr>
        <w:t xml:space="preserve"> może poprosić instytucję o wskazanie innej osoby.</w:t>
      </w:r>
    </w:p>
    <w:p w14:paraId="32A1705A" w14:textId="77777777" w:rsidR="00D15993" w:rsidRDefault="0071565D">
      <w:pPr>
        <w:pStyle w:val="Akapitzlist"/>
        <w:numPr>
          <w:ilvl w:val="0"/>
          <w:numId w:val="9"/>
        </w:numPr>
        <w:spacing w:after="0" w:line="360" w:lineRule="auto"/>
        <w:jc w:val="both"/>
        <w:rPr>
          <w:rFonts w:ascii="Times New Roman" w:hAnsi="Times New Roman" w:cs="Times New Roman"/>
        </w:rPr>
      </w:pPr>
      <w:r w:rsidRPr="00D15993">
        <w:rPr>
          <w:rFonts w:ascii="Times New Roman" w:hAnsi="Times New Roman" w:cs="Times New Roman"/>
        </w:rPr>
        <w:t>W trakcie trwania praktyk opiekun praktyk w instytucji przyjmującej:</w:t>
      </w:r>
    </w:p>
    <w:p w14:paraId="04624954" w14:textId="77777777" w:rsidR="00D15993" w:rsidRDefault="0071565D">
      <w:pPr>
        <w:pStyle w:val="Akapitzlist"/>
        <w:numPr>
          <w:ilvl w:val="0"/>
          <w:numId w:val="11"/>
        </w:numPr>
        <w:spacing w:after="0" w:line="360" w:lineRule="auto"/>
        <w:jc w:val="both"/>
        <w:rPr>
          <w:rFonts w:ascii="Times New Roman" w:hAnsi="Times New Roman" w:cs="Times New Roman"/>
        </w:rPr>
      </w:pPr>
      <w:r w:rsidRPr="00D15993">
        <w:rPr>
          <w:rFonts w:ascii="Times New Roman" w:hAnsi="Times New Roman" w:cs="Times New Roman"/>
        </w:rPr>
        <w:t>nadzoruje zadania wykonywane przez studenta,</w:t>
      </w:r>
    </w:p>
    <w:p w14:paraId="0B359750" w14:textId="77777777" w:rsidR="00D15993" w:rsidRDefault="0071565D">
      <w:pPr>
        <w:pStyle w:val="Akapitzlist"/>
        <w:numPr>
          <w:ilvl w:val="0"/>
          <w:numId w:val="11"/>
        </w:numPr>
        <w:spacing w:after="0" w:line="360" w:lineRule="auto"/>
        <w:jc w:val="both"/>
        <w:rPr>
          <w:rFonts w:ascii="Times New Roman" w:hAnsi="Times New Roman" w:cs="Times New Roman"/>
        </w:rPr>
      </w:pPr>
      <w:r w:rsidRPr="00D15993">
        <w:rPr>
          <w:rFonts w:ascii="Times New Roman" w:hAnsi="Times New Roman" w:cs="Times New Roman"/>
        </w:rPr>
        <w:t>weryfikuje stopień realizacji efektów uczenia się,</w:t>
      </w:r>
    </w:p>
    <w:p w14:paraId="7F28A418" w14:textId="77777777" w:rsidR="00D15993" w:rsidRDefault="0071565D">
      <w:pPr>
        <w:pStyle w:val="Akapitzlist"/>
        <w:numPr>
          <w:ilvl w:val="0"/>
          <w:numId w:val="11"/>
        </w:numPr>
        <w:spacing w:after="0" w:line="360" w:lineRule="auto"/>
        <w:jc w:val="both"/>
        <w:rPr>
          <w:rFonts w:ascii="Times New Roman" w:hAnsi="Times New Roman" w:cs="Times New Roman"/>
        </w:rPr>
      </w:pPr>
      <w:r w:rsidRPr="00D15993">
        <w:rPr>
          <w:rFonts w:ascii="Times New Roman" w:hAnsi="Times New Roman" w:cs="Times New Roman"/>
        </w:rPr>
        <w:t>potwierdza obecność studenta i przebieg praktyk w dzienniczku praktyk,</w:t>
      </w:r>
    </w:p>
    <w:p w14:paraId="27D6EC22" w14:textId="77777777" w:rsidR="00D15993" w:rsidRDefault="0071565D">
      <w:pPr>
        <w:pStyle w:val="Akapitzlist"/>
        <w:numPr>
          <w:ilvl w:val="0"/>
          <w:numId w:val="11"/>
        </w:numPr>
        <w:spacing w:after="0" w:line="360" w:lineRule="auto"/>
        <w:jc w:val="both"/>
        <w:rPr>
          <w:rFonts w:ascii="Times New Roman" w:hAnsi="Times New Roman" w:cs="Times New Roman"/>
        </w:rPr>
      </w:pPr>
      <w:r w:rsidRPr="00D15993">
        <w:rPr>
          <w:rFonts w:ascii="Times New Roman" w:hAnsi="Times New Roman" w:cs="Times New Roman"/>
        </w:rPr>
        <w:t>przygotowuje i podpisuje opinię końcową dotyczącą praktyki</w:t>
      </w:r>
      <w:r w:rsidR="00D15993">
        <w:rPr>
          <w:rFonts w:ascii="Times New Roman" w:hAnsi="Times New Roman" w:cs="Times New Roman"/>
        </w:rPr>
        <w:t xml:space="preserve"> w karcie praktykanta</w:t>
      </w:r>
      <w:r w:rsidRPr="00D15993">
        <w:rPr>
          <w:rFonts w:ascii="Times New Roman" w:hAnsi="Times New Roman" w:cs="Times New Roman"/>
        </w:rPr>
        <w:t>.</w:t>
      </w:r>
    </w:p>
    <w:p w14:paraId="2FCF2C33" w14:textId="1A717D64" w:rsidR="00D15993" w:rsidRDefault="0071565D">
      <w:pPr>
        <w:pStyle w:val="Akapitzlist"/>
        <w:numPr>
          <w:ilvl w:val="0"/>
          <w:numId w:val="9"/>
        </w:numPr>
        <w:spacing w:after="0" w:line="360" w:lineRule="auto"/>
        <w:jc w:val="both"/>
        <w:rPr>
          <w:rFonts w:ascii="Times New Roman" w:hAnsi="Times New Roman" w:cs="Times New Roman"/>
        </w:rPr>
      </w:pPr>
      <w:r w:rsidRPr="00D15993">
        <w:rPr>
          <w:rFonts w:ascii="Times New Roman" w:hAnsi="Times New Roman" w:cs="Times New Roman"/>
        </w:rPr>
        <w:t xml:space="preserve">W przypadku zmiany opiekuna praktyk w instytucji przyjmującej (nieobecność długotrwała, zmiana stanowiska), jednostka jest zobowiązana niezwłocznie wyznaczyć nową osobę i poinformować o tym studenta oraz </w:t>
      </w:r>
      <w:r w:rsidR="001A2B46">
        <w:rPr>
          <w:rFonts w:ascii="Times New Roman" w:hAnsi="Times New Roman" w:cs="Times New Roman"/>
        </w:rPr>
        <w:t>pełnomocnika ds. praktyk</w:t>
      </w:r>
      <w:r w:rsidRPr="00D15993">
        <w:rPr>
          <w:rFonts w:ascii="Times New Roman" w:hAnsi="Times New Roman" w:cs="Times New Roman"/>
        </w:rPr>
        <w:t>.</w:t>
      </w:r>
    </w:p>
    <w:p w14:paraId="1EF1CC2C" w14:textId="330A5E44" w:rsidR="0071565D" w:rsidRPr="00D15993" w:rsidRDefault="0071565D">
      <w:pPr>
        <w:pStyle w:val="Akapitzlist"/>
        <w:numPr>
          <w:ilvl w:val="0"/>
          <w:numId w:val="9"/>
        </w:numPr>
        <w:spacing w:after="0" w:line="360" w:lineRule="auto"/>
        <w:jc w:val="both"/>
        <w:rPr>
          <w:rFonts w:ascii="Times New Roman" w:hAnsi="Times New Roman" w:cs="Times New Roman"/>
        </w:rPr>
      </w:pPr>
      <w:r w:rsidRPr="00D15993">
        <w:rPr>
          <w:rFonts w:ascii="Times New Roman" w:hAnsi="Times New Roman" w:cs="Times New Roman"/>
        </w:rPr>
        <w:t>Brak wyznaczonego opiekuna praktyk w instytucji przyjmującej stanowi podstawę do odmowy zatwierdzenia miejsca odbywania praktyk.</w:t>
      </w:r>
    </w:p>
    <w:p w14:paraId="569D3327" w14:textId="77777777" w:rsidR="0071565D" w:rsidRDefault="0071565D" w:rsidP="003306F2">
      <w:pPr>
        <w:spacing w:after="0" w:line="360" w:lineRule="auto"/>
        <w:jc w:val="center"/>
        <w:rPr>
          <w:rFonts w:ascii="Times New Roman" w:hAnsi="Times New Roman" w:cs="Times New Roman"/>
          <w:b/>
          <w:bCs/>
        </w:rPr>
      </w:pPr>
    </w:p>
    <w:p w14:paraId="6DEF51A6" w14:textId="77777777" w:rsidR="00D046F0" w:rsidRDefault="00D046F0" w:rsidP="003306F2">
      <w:pPr>
        <w:spacing w:after="0" w:line="360" w:lineRule="auto"/>
        <w:jc w:val="center"/>
        <w:rPr>
          <w:rFonts w:ascii="Times New Roman" w:hAnsi="Times New Roman" w:cs="Times New Roman"/>
          <w:b/>
          <w:bCs/>
        </w:rPr>
      </w:pPr>
    </w:p>
    <w:p w14:paraId="038060E1" w14:textId="77777777" w:rsidR="00D046F0" w:rsidRDefault="00D046F0" w:rsidP="003306F2">
      <w:pPr>
        <w:spacing w:after="0" w:line="360" w:lineRule="auto"/>
        <w:jc w:val="center"/>
        <w:rPr>
          <w:rFonts w:ascii="Times New Roman" w:hAnsi="Times New Roman" w:cs="Times New Roman"/>
          <w:b/>
          <w:bCs/>
        </w:rPr>
      </w:pPr>
    </w:p>
    <w:p w14:paraId="02B38EDC" w14:textId="77777777" w:rsidR="00D046F0" w:rsidRDefault="00D046F0" w:rsidP="003306F2">
      <w:pPr>
        <w:spacing w:after="0" w:line="360" w:lineRule="auto"/>
        <w:jc w:val="center"/>
        <w:rPr>
          <w:rFonts w:ascii="Times New Roman" w:hAnsi="Times New Roman" w:cs="Times New Roman"/>
          <w:b/>
          <w:bCs/>
        </w:rPr>
      </w:pPr>
    </w:p>
    <w:p w14:paraId="64F88196" w14:textId="0D9DA269" w:rsidR="0071565D" w:rsidRPr="003306F2" w:rsidRDefault="0071565D" w:rsidP="0071565D">
      <w:pPr>
        <w:spacing w:after="0" w:line="360" w:lineRule="auto"/>
        <w:jc w:val="center"/>
        <w:rPr>
          <w:rFonts w:ascii="Times New Roman" w:hAnsi="Times New Roman" w:cs="Times New Roman"/>
          <w:b/>
          <w:bCs/>
        </w:rPr>
      </w:pPr>
      <w:r w:rsidRPr="003306F2">
        <w:rPr>
          <w:rFonts w:ascii="Times New Roman" w:hAnsi="Times New Roman" w:cs="Times New Roman"/>
          <w:b/>
          <w:bCs/>
        </w:rPr>
        <w:lastRenderedPageBreak/>
        <w:t xml:space="preserve">§ </w:t>
      </w:r>
      <w:r>
        <w:rPr>
          <w:rFonts w:ascii="Times New Roman" w:hAnsi="Times New Roman" w:cs="Times New Roman"/>
          <w:b/>
          <w:bCs/>
        </w:rPr>
        <w:t>5</w:t>
      </w:r>
    </w:p>
    <w:p w14:paraId="14E8112D" w14:textId="039E4D90" w:rsidR="003306F2" w:rsidRDefault="003306F2" w:rsidP="003306F2">
      <w:pPr>
        <w:spacing w:after="0" w:line="360" w:lineRule="auto"/>
        <w:jc w:val="center"/>
        <w:rPr>
          <w:rFonts w:ascii="Times New Roman" w:hAnsi="Times New Roman" w:cs="Times New Roman"/>
          <w:b/>
          <w:bCs/>
        </w:rPr>
      </w:pPr>
      <w:r w:rsidRPr="003306F2">
        <w:rPr>
          <w:rFonts w:ascii="Times New Roman" w:hAnsi="Times New Roman" w:cs="Times New Roman"/>
          <w:b/>
          <w:bCs/>
        </w:rPr>
        <w:t>Zadania opiekuna praktyk w instytucji przyjmującej</w:t>
      </w:r>
    </w:p>
    <w:p w14:paraId="25E797EF" w14:textId="589EDC7C" w:rsidR="003306F2" w:rsidRPr="003306F2" w:rsidRDefault="003306F2">
      <w:pPr>
        <w:pStyle w:val="Akapitzlist"/>
        <w:numPr>
          <w:ilvl w:val="0"/>
          <w:numId w:val="4"/>
        </w:numPr>
        <w:spacing w:after="0" w:line="360" w:lineRule="auto"/>
        <w:jc w:val="both"/>
        <w:rPr>
          <w:rFonts w:ascii="Times New Roman" w:hAnsi="Times New Roman" w:cs="Times New Roman"/>
        </w:rPr>
      </w:pPr>
      <w:r w:rsidRPr="003306F2">
        <w:rPr>
          <w:rFonts w:ascii="Times New Roman" w:hAnsi="Times New Roman" w:cs="Times New Roman"/>
        </w:rPr>
        <w:t>Zapoznanie studenta z zasadami bezpieczeństwa, organizacją jednostki oraz zakresem wykonywanych obowiązków.</w:t>
      </w:r>
    </w:p>
    <w:p w14:paraId="40BC6239" w14:textId="6EFF0D0C" w:rsidR="003306F2" w:rsidRPr="003306F2" w:rsidRDefault="003306F2">
      <w:pPr>
        <w:numPr>
          <w:ilvl w:val="0"/>
          <w:numId w:val="4"/>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 xml:space="preserve">Przydzielenie studentowi zadań zgodnych z efektami uczenia się dla kierunku </w:t>
      </w:r>
      <w:r w:rsidR="004A3DCE">
        <w:rPr>
          <w:rFonts w:ascii="Times New Roman" w:hAnsi="Times New Roman" w:cs="Times New Roman"/>
        </w:rPr>
        <w:t>Biologia</w:t>
      </w:r>
      <w:r w:rsidRPr="003306F2">
        <w:rPr>
          <w:rFonts w:ascii="Times New Roman" w:hAnsi="Times New Roman" w:cs="Times New Roman"/>
        </w:rPr>
        <w:t>.</w:t>
      </w:r>
    </w:p>
    <w:p w14:paraId="1610F99B" w14:textId="77777777" w:rsidR="003306F2" w:rsidRPr="003306F2" w:rsidRDefault="003306F2">
      <w:pPr>
        <w:numPr>
          <w:ilvl w:val="0"/>
          <w:numId w:val="4"/>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Prowadzenie nadzoru nad realizacją powierzonych zadań.</w:t>
      </w:r>
    </w:p>
    <w:p w14:paraId="24445B12" w14:textId="77777777" w:rsidR="003306F2" w:rsidRPr="003306F2" w:rsidRDefault="003306F2">
      <w:pPr>
        <w:numPr>
          <w:ilvl w:val="0"/>
          <w:numId w:val="4"/>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Wystawienie opinii potwierdzającej przebieg i zakres praktyki oraz osiągnięte efekty uczenia się.</w:t>
      </w:r>
    </w:p>
    <w:p w14:paraId="1CA3E907" w14:textId="77777777" w:rsidR="00E64832" w:rsidRDefault="00E64832" w:rsidP="003306F2">
      <w:pPr>
        <w:spacing w:after="0" w:line="360" w:lineRule="auto"/>
        <w:jc w:val="center"/>
        <w:rPr>
          <w:rFonts w:ascii="Times New Roman" w:hAnsi="Times New Roman" w:cs="Times New Roman"/>
          <w:b/>
          <w:bCs/>
        </w:rPr>
      </w:pPr>
    </w:p>
    <w:p w14:paraId="0F16E6F5" w14:textId="7A07E9DE" w:rsidR="003306F2" w:rsidRPr="003306F2" w:rsidRDefault="003306F2" w:rsidP="003306F2">
      <w:pPr>
        <w:spacing w:after="0" w:line="360" w:lineRule="auto"/>
        <w:jc w:val="center"/>
        <w:rPr>
          <w:rFonts w:ascii="Times New Roman" w:hAnsi="Times New Roman" w:cs="Times New Roman"/>
          <w:b/>
          <w:bCs/>
        </w:rPr>
      </w:pPr>
      <w:r w:rsidRPr="003306F2">
        <w:rPr>
          <w:rFonts w:ascii="Times New Roman" w:hAnsi="Times New Roman" w:cs="Times New Roman"/>
          <w:b/>
          <w:bCs/>
        </w:rPr>
        <w:t xml:space="preserve">§ </w:t>
      </w:r>
      <w:r w:rsidR="0071565D">
        <w:rPr>
          <w:rFonts w:ascii="Times New Roman" w:hAnsi="Times New Roman" w:cs="Times New Roman"/>
          <w:b/>
          <w:bCs/>
        </w:rPr>
        <w:t>6</w:t>
      </w:r>
    </w:p>
    <w:p w14:paraId="7CA6ECCA" w14:textId="384D52EE" w:rsidR="003306F2" w:rsidRDefault="003306F2" w:rsidP="003306F2">
      <w:pPr>
        <w:spacing w:after="0" w:line="360" w:lineRule="auto"/>
        <w:jc w:val="center"/>
        <w:rPr>
          <w:rFonts w:ascii="Times New Roman" w:hAnsi="Times New Roman" w:cs="Times New Roman"/>
          <w:b/>
          <w:bCs/>
        </w:rPr>
      </w:pPr>
      <w:r w:rsidRPr="003306F2">
        <w:rPr>
          <w:rFonts w:ascii="Times New Roman" w:hAnsi="Times New Roman" w:cs="Times New Roman"/>
          <w:b/>
          <w:bCs/>
        </w:rPr>
        <w:t>Zasady wyboru miejsca odbywania praktyk</w:t>
      </w:r>
    </w:p>
    <w:p w14:paraId="2B89AF79" w14:textId="445D5CD3" w:rsidR="0071565D" w:rsidRDefault="0071565D">
      <w:pPr>
        <w:pStyle w:val="Akapitzlist"/>
        <w:numPr>
          <w:ilvl w:val="0"/>
          <w:numId w:val="8"/>
        </w:numPr>
        <w:spacing w:after="0" w:line="360" w:lineRule="auto"/>
        <w:jc w:val="both"/>
        <w:rPr>
          <w:rFonts w:ascii="Times New Roman" w:hAnsi="Times New Roman" w:cs="Times New Roman"/>
        </w:rPr>
      </w:pPr>
      <w:r w:rsidRPr="0071565D">
        <w:rPr>
          <w:rFonts w:ascii="Times New Roman" w:hAnsi="Times New Roman" w:cs="Times New Roman"/>
        </w:rPr>
        <w:t xml:space="preserve">Student wybiera instytucję, w której zamierza odbyć praktyki, spośród podmiotów umożliwiających realizację efektów uczenia się określonych dla kierunku </w:t>
      </w:r>
      <w:r w:rsidR="004A3DCE">
        <w:rPr>
          <w:rFonts w:ascii="Times New Roman" w:hAnsi="Times New Roman" w:cs="Times New Roman"/>
        </w:rPr>
        <w:t>Biologia</w:t>
      </w:r>
      <w:r w:rsidRPr="0071565D">
        <w:rPr>
          <w:rFonts w:ascii="Times New Roman" w:hAnsi="Times New Roman" w:cs="Times New Roman"/>
        </w:rPr>
        <w:t>.</w:t>
      </w:r>
    </w:p>
    <w:p w14:paraId="2A1EC109" w14:textId="4FA74618" w:rsidR="006C0318" w:rsidRPr="0071565D" w:rsidRDefault="006C0318">
      <w:pPr>
        <w:pStyle w:val="Akapitzlist"/>
        <w:numPr>
          <w:ilvl w:val="0"/>
          <w:numId w:val="8"/>
        </w:numPr>
        <w:spacing w:after="0" w:line="360" w:lineRule="auto"/>
        <w:jc w:val="both"/>
        <w:rPr>
          <w:rFonts w:ascii="Times New Roman" w:hAnsi="Times New Roman" w:cs="Times New Roman"/>
        </w:rPr>
      </w:pPr>
      <w:r w:rsidRPr="006C0318">
        <w:rPr>
          <w:rFonts w:ascii="Times New Roman" w:hAnsi="Times New Roman" w:cs="Times New Roman"/>
        </w:rPr>
        <w:t>Jeżeli student nie znajdzie samodzielnie miejsca odbywania praktyk</w:t>
      </w:r>
      <w:r>
        <w:rPr>
          <w:rFonts w:ascii="Times New Roman" w:hAnsi="Times New Roman" w:cs="Times New Roman"/>
        </w:rPr>
        <w:t xml:space="preserve"> pełnomocnik ds. praktyk </w:t>
      </w:r>
      <w:r w:rsidRPr="006C0318">
        <w:rPr>
          <w:rFonts w:ascii="Times New Roman" w:hAnsi="Times New Roman" w:cs="Times New Roman"/>
        </w:rPr>
        <w:t xml:space="preserve">wyznaczy studentowi miejsce odbywania praktyk spośród instytucji, z którymi </w:t>
      </w:r>
      <w:r>
        <w:rPr>
          <w:rFonts w:ascii="Times New Roman" w:hAnsi="Times New Roman" w:cs="Times New Roman"/>
        </w:rPr>
        <w:t xml:space="preserve">Wydział </w:t>
      </w:r>
      <w:r w:rsidRPr="006C0318">
        <w:rPr>
          <w:rFonts w:ascii="Times New Roman" w:hAnsi="Times New Roman" w:cs="Times New Roman"/>
        </w:rPr>
        <w:t xml:space="preserve">współpracuje lub które umożliwiają realizację efektów uczenia się przewidzianych dla kierunku </w:t>
      </w:r>
      <w:r w:rsidR="004A3DCE">
        <w:rPr>
          <w:rFonts w:ascii="Times New Roman" w:hAnsi="Times New Roman" w:cs="Times New Roman"/>
        </w:rPr>
        <w:t>Biologia</w:t>
      </w:r>
      <w:r w:rsidRPr="006C0318">
        <w:rPr>
          <w:rFonts w:ascii="Times New Roman" w:hAnsi="Times New Roman" w:cs="Times New Roman"/>
        </w:rPr>
        <w:t>.</w:t>
      </w:r>
    </w:p>
    <w:p w14:paraId="5C1D728C" w14:textId="0332C542" w:rsidR="0071565D" w:rsidRPr="0071565D" w:rsidRDefault="0071565D">
      <w:pPr>
        <w:pStyle w:val="Akapitzlist"/>
        <w:numPr>
          <w:ilvl w:val="0"/>
          <w:numId w:val="8"/>
        </w:numPr>
        <w:spacing w:after="0" w:line="360" w:lineRule="auto"/>
        <w:jc w:val="both"/>
        <w:rPr>
          <w:rFonts w:ascii="Times New Roman" w:hAnsi="Times New Roman" w:cs="Times New Roman"/>
        </w:rPr>
      </w:pPr>
      <w:r w:rsidRPr="0071565D">
        <w:rPr>
          <w:rFonts w:ascii="Times New Roman" w:hAnsi="Times New Roman" w:cs="Times New Roman"/>
        </w:rPr>
        <w:t>Miejscem odbywania praktyk mogą</w:t>
      </w:r>
      <w:r w:rsidR="00BB5505" w:rsidRPr="00BB5505">
        <w:t xml:space="preserve"> </w:t>
      </w:r>
      <w:r w:rsidR="00BB5505">
        <w:rPr>
          <w:rFonts w:ascii="Times New Roman" w:hAnsi="Times New Roman" w:cs="Times New Roman"/>
        </w:rPr>
        <w:t>być</w:t>
      </w:r>
      <w:r w:rsidR="00BB5505" w:rsidRPr="00BB5505">
        <w:rPr>
          <w:rFonts w:ascii="Times New Roman" w:hAnsi="Times New Roman" w:cs="Times New Roman"/>
        </w:rPr>
        <w:t xml:space="preserve"> instytucj</w:t>
      </w:r>
      <w:r w:rsidR="00BB5505">
        <w:rPr>
          <w:rFonts w:ascii="Times New Roman" w:hAnsi="Times New Roman" w:cs="Times New Roman"/>
        </w:rPr>
        <w:t>e</w:t>
      </w:r>
      <w:r w:rsidR="00BB5505" w:rsidRPr="00BB5505">
        <w:rPr>
          <w:rFonts w:ascii="Times New Roman" w:hAnsi="Times New Roman" w:cs="Times New Roman"/>
        </w:rPr>
        <w:t xml:space="preserve"> lub podmio</w:t>
      </w:r>
      <w:r w:rsidR="00BB5505">
        <w:rPr>
          <w:rFonts w:ascii="Times New Roman" w:hAnsi="Times New Roman" w:cs="Times New Roman"/>
        </w:rPr>
        <w:t>ty</w:t>
      </w:r>
      <w:r w:rsidR="00BB5505" w:rsidRPr="00BB5505">
        <w:rPr>
          <w:rFonts w:ascii="Times New Roman" w:hAnsi="Times New Roman" w:cs="Times New Roman"/>
        </w:rPr>
        <w:t xml:space="preserve"> gospodarcz</w:t>
      </w:r>
      <w:r w:rsidR="00F94612">
        <w:rPr>
          <w:rFonts w:ascii="Times New Roman" w:hAnsi="Times New Roman" w:cs="Times New Roman"/>
        </w:rPr>
        <w:t>e</w:t>
      </w:r>
      <w:r w:rsidR="00BB5505" w:rsidRPr="00BB5505">
        <w:rPr>
          <w:rFonts w:ascii="Times New Roman" w:hAnsi="Times New Roman" w:cs="Times New Roman"/>
        </w:rPr>
        <w:t>, jeżeli charakter odbywanych przez studenta praktyk będzie zgodny z profilem kierunku studiów</w:t>
      </w:r>
      <w:r w:rsidRPr="0071565D">
        <w:rPr>
          <w:rFonts w:ascii="Times New Roman" w:hAnsi="Times New Roman" w:cs="Times New Roman"/>
        </w:rPr>
        <w:t xml:space="preserve"> m.in.:</w:t>
      </w:r>
    </w:p>
    <w:p w14:paraId="567CE4A4"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Centra Onkologii, Przychodnie, Szpitale</w:t>
      </w:r>
    </w:p>
    <w:p w14:paraId="105C465E"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Gabinety weterynaryjne, Stadniny</w:t>
      </w:r>
    </w:p>
    <w:p w14:paraId="3F042F02"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Instytuty ochrony roślin, Instytuty zielarstwa</w:t>
      </w:r>
    </w:p>
    <w:p w14:paraId="1E8C35AC"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Instytuty PAN, Uczelnie Państwowe</w:t>
      </w:r>
    </w:p>
    <w:p w14:paraId="03F3C814"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Laboratoria diagnostyczne/medyczne/analityczne</w:t>
      </w:r>
    </w:p>
    <w:p w14:paraId="3A4F4A68"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Laboratoria kryminalistyczne</w:t>
      </w:r>
    </w:p>
    <w:p w14:paraId="0EE658E4"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Laboratoria naukowo-badawcze</w:t>
      </w:r>
    </w:p>
    <w:p w14:paraId="35ECE5E4"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 xml:space="preserve">Pracownie </w:t>
      </w:r>
      <w:proofErr w:type="spellStart"/>
      <w:r w:rsidRPr="00F94612">
        <w:rPr>
          <w:rFonts w:ascii="Times New Roman" w:hAnsi="Times New Roman" w:cs="Times New Roman"/>
        </w:rPr>
        <w:t>bioinformatyczne</w:t>
      </w:r>
      <w:proofErr w:type="spellEnd"/>
    </w:p>
    <w:p w14:paraId="5C3C251B"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Miejskie przedsiębiorstwa wodno-kanalizacyjne</w:t>
      </w:r>
    </w:p>
    <w:p w14:paraId="0A686F61"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Nadleśnictwa, Instytucje i służby działające w zakresie ochrony przyrody</w:t>
      </w:r>
    </w:p>
    <w:p w14:paraId="6385854C"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Ogrody botaniczne/zoologiczne</w:t>
      </w:r>
    </w:p>
    <w:p w14:paraId="1457A322"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Parki narodowe, krajobrazowe</w:t>
      </w:r>
    </w:p>
    <w:p w14:paraId="0119FFC2"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Regionalne centra krwiodawstwa i krwiolecznictwa</w:t>
      </w:r>
    </w:p>
    <w:p w14:paraId="5D7575FD"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Stacje sanitarno-epidemiologiczne</w:t>
      </w:r>
    </w:p>
    <w:p w14:paraId="7E3C53CF"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lastRenderedPageBreak/>
        <w:t>Zakłady farmaceutyczne</w:t>
      </w:r>
    </w:p>
    <w:p w14:paraId="6B681CE4" w14:textId="77777777" w:rsidR="00F94612" w:rsidRPr="00F94612" w:rsidRDefault="00F94612">
      <w:pPr>
        <w:pStyle w:val="Akapitzlist"/>
        <w:numPr>
          <w:ilvl w:val="0"/>
          <w:numId w:val="41"/>
        </w:numPr>
        <w:spacing w:line="360" w:lineRule="auto"/>
        <w:jc w:val="both"/>
        <w:rPr>
          <w:rFonts w:ascii="Times New Roman" w:hAnsi="Times New Roman" w:cs="Times New Roman"/>
        </w:rPr>
      </w:pPr>
      <w:r w:rsidRPr="00F94612">
        <w:rPr>
          <w:rFonts w:ascii="Times New Roman" w:hAnsi="Times New Roman" w:cs="Times New Roman"/>
        </w:rPr>
        <w:t>Zakłady oczyszczania ścieków, Biogazownie</w:t>
      </w:r>
    </w:p>
    <w:p w14:paraId="142937DD" w14:textId="77777777" w:rsidR="00F94612" w:rsidRPr="00F94612" w:rsidRDefault="00F94612" w:rsidP="00F94612">
      <w:pPr>
        <w:pStyle w:val="Akapitzlist"/>
        <w:spacing w:line="360" w:lineRule="auto"/>
        <w:ind w:left="360"/>
        <w:jc w:val="both"/>
        <w:rPr>
          <w:rFonts w:ascii="Times New Roman" w:hAnsi="Times New Roman" w:cs="Times New Roman"/>
        </w:rPr>
      </w:pPr>
      <w:r w:rsidRPr="00F94612">
        <w:rPr>
          <w:rFonts w:ascii="Times New Roman" w:hAnsi="Times New Roman" w:cs="Times New Roman"/>
        </w:rPr>
        <w:t>i inne.</w:t>
      </w:r>
    </w:p>
    <w:p w14:paraId="38E62217" w14:textId="77777777" w:rsidR="0071565D" w:rsidRDefault="0071565D">
      <w:pPr>
        <w:pStyle w:val="Akapitzlist"/>
        <w:numPr>
          <w:ilvl w:val="0"/>
          <w:numId w:val="8"/>
        </w:numPr>
        <w:spacing w:after="0" w:line="360" w:lineRule="auto"/>
        <w:jc w:val="both"/>
        <w:rPr>
          <w:rFonts w:ascii="Times New Roman" w:hAnsi="Times New Roman" w:cs="Times New Roman"/>
        </w:rPr>
      </w:pPr>
      <w:r w:rsidRPr="0071565D">
        <w:rPr>
          <w:rFonts w:ascii="Times New Roman" w:hAnsi="Times New Roman" w:cs="Times New Roman"/>
        </w:rPr>
        <w:t>Praktyka musi mieć charakter merytoryczny, związany z działalnością instytucji, w której jest realizowana.</w:t>
      </w:r>
    </w:p>
    <w:p w14:paraId="06724D9E" w14:textId="269DE202" w:rsidR="0071565D" w:rsidRDefault="0071565D">
      <w:pPr>
        <w:pStyle w:val="Akapitzlist"/>
        <w:numPr>
          <w:ilvl w:val="0"/>
          <w:numId w:val="8"/>
        </w:numPr>
        <w:spacing w:after="0" w:line="360" w:lineRule="auto"/>
        <w:jc w:val="both"/>
        <w:rPr>
          <w:rFonts w:ascii="Times New Roman" w:hAnsi="Times New Roman" w:cs="Times New Roman"/>
        </w:rPr>
      </w:pPr>
      <w:r w:rsidRPr="0071565D">
        <w:rPr>
          <w:rFonts w:ascii="Times New Roman" w:hAnsi="Times New Roman" w:cs="Times New Roman"/>
        </w:rPr>
        <w:t xml:space="preserve">Zakres wykonywanych zadań powinien być zgodny z kierunkiem studiów </w:t>
      </w:r>
      <w:r w:rsidR="004A3DCE">
        <w:rPr>
          <w:rFonts w:ascii="Times New Roman" w:hAnsi="Times New Roman" w:cs="Times New Roman"/>
        </w:rPr>
        <w:t>Biologia</w:t>
      </w:r>
      <w:r w:rsidRPr="0071565D">
        <w:rPr>
          <w:rFonts w:ascii="Times New Roman" w:hAnsi="Times New Roman" w:cs="Times New Roman"/>
        </w:rPr>
        <w:t>.</w:t>
      </w:r>
    </w:p>
    <w:p w14:paraId="257A5D93" w14:textId="10406E2D" w:rsidR="0071565D" w:rsidRDefault="0071565D">
      <w:pPr>
        <w:pStyle w:val="Akapitzlist"/>
        <w:numPr>
          <w:ilvl w:val="0"/>
          <w:numId w:val="8"/>
        </w:numPr>
        <w:spacing w:after="0" w:line="360" w:lineRule="auto"/>
        <w:jc w:val="both"/>
        <w:rPr>
          <w:rFonts w:ascii="Times New Roman" w:hAnsi="Times New Roman" w:cs="Times New Roman"/>
        </w:rPr>
      </w:pPr>
      <w:r w:rsidRPr="0071565D">
        <w:rPr>
          <w:rFonts w:ascii="Times New Roman" w:hAnsi="Times New Roman" w:cs="Times New Roman"/>
        </w:rPr>
        <w:t>Student składa do pełnomocnika wniosek o akceptację miejsca odbywania praktyk przed rozpoczęciem ich realizacji</w:t>
      </w:r>
      <w:r w:rsidR="00D046F0">
        <w:rPr>
          <w:rFonts w:ascii="Times New Roman" w:hAnsi="Times New Roman" w:cs="Times New Roman"/>
        </w:rPr>
        <w:t xml:space="preserve"> (</w:t>
      </w:r>
      <w:r w:rsidR="00D046F0" w:rsidRPr="00D046F0">
        <w:rPr>
          <w:rFonts w:ascii="Times New Roman" w:hAnsi="Times New Roman" w:cs="Times New Roman"/>
        </w:rPr>
        <w:t xml:space="preserve">załącznik nr 1 do procedury realizacji praktyk zawodowych na kierunku </w:t>
      </w:r>
      <w:bookmarkStart w:id="0" w:name="_Hlk220004313"/>
      <w:r w:rsidR="00EE31C2">
        <w:rPr>
          <w:rFonts w:ascii="Times New Roman" w:hAnsi="Times New Roman" w:cs="Times New Roman"/>
        </w:rPr>
        <w:t>B</w:t>
      </w:r>
      <w:r w:rsidR="004A3DCE">
        <w:rPr>
          <w:rFonts w:ascii="Times New Roman" w:hAnsi="Times New Roman" w:cs="Times New Roman"/>
        </w:rPr>
        <w:t>iologia</w:t>
      </w:r>
      <w:r w:rsidR="00D046F0" w:rsidRPr="00D046F0">
        <w:rPr>
          <w:rFonts w:ascii="Times New Roman" w:hAnsi="Times New Roman" w:cs="Times New Roman"/>
        </w:rPr>
        <w:t xml:space="preserve"> </w:t>
      </w:r>
      <w:bookmarkEnd w:id="0"/>
      <w:r w:rsidR="00D046F0" w:rsidRPr="00D046F0">
        <w:rPr>
          <w:rFonts w:ascii="Times New Roman" w:hAnsi="Times New Roman" w:cs="Times New Roman"/>
        </w:rPr>
        <w:t>I stopnia)</w:t>
      </w:r>
      <w:r w:rsidRPr="0071565D">
        <w:rPr>
          <w:rFonts w:ascii="Times New Roman" w:hAnsi="Times New Roman" w:cs="Times New Roman"/>
        </w:rPr>
        <w:t>.</w:t>
      </w:r>
    </w:p>
    <w:p w14:paraId="7121C50B" w14:textId="24C5F29A" w:rsidR="0071565D" w:rsidRDefault="0071565D">
      <w:pPr>
        <w:pStyle w:val="Akapitzlist"/>
        <w:numPr>
          <w:ilvl w:val="0"/>
          <w:numId w:val="8"/>
        </w:numPr>
        <w:spacing w:after="0" w:line="360" w:lineRule="auto"/>
        <w:jc w:val="both"/>
        <w:rPr>
          <w:rFonts w:ascii="Times New Roman" w:hAnsi="Times New Roman" w:cs="Times New Roman"/>
        </w:rPr>
      </w:pPr>
      <w:r w:rsidRPr="0071565D">
        <w:rPr>
          <w:rFonts w:ascii="Times New Roman" w:hAnsi="Times New Roman" w:cs="Times New Roman"/>
        </w:rPr>
        <w:t xml:space="preserve">Zmiana miejsca odbywania praktyk wymaga zgody </w:t>
      </w:r>
      <w:r w:rsidR="00A876C2">
        <w:rPr>
          <w:rFonts w:ascii="Times New Roman" w:hAnsi="Times New Roman" w:cs="Times New Roman"/>
        </w:rPr>
        <w:t>p</w:t>
      </w:r>
      <w:r>
        <w:rPr>
          <w:rFonts w:ascii="Times New Roman" w:hAnsi="Times New Roman" w:cs="Times New Roman"/>
        </w:rPr>
        <w:t>ełnomocnika ds. praktyk</w:t>
      </w:r>
      <w:r w:rsidRPr="0071565D">
        <w:rPr>
          <w:rFonts w:ascii="Times New Roman" w:hAnsi="Times New Roman" w:cs="Times New Roman"/>
        </w:rPr>
        <w:t>.</w:t>
      </w:r>
    </w:p>
    <w:p w14:paraId="064D8483" w14:textId="77777777" w:rsidR="00696824" w:rsidRDefault="00696824" w:rsidP="00696824">
      <w:pPr>
        <w:spacing w:after="0" w:line="360" w:lineRule="auto"/>
        <w:jc w:val="both"/>
        <w:rPr>
          <w:rFonts w:ascii="Times New Roman" w:hAnsi="Times New Roman" w:cs="Times New Roman"/>
        </w:rPr>
      </w:pPr>
    </w:p>
    <w:p w14:paraId="1D28DDE0" w14:textId="1BCF8273" w:rsidR="00696824" w:rsidRPr="00696824" w:rsidRDefault="00696824" w:rsidP="00696824">
      <w:pPr>
        <w:spacing w:after="0" w:line="360" w:lineRule="auto"/>
        <w:jc w:val="center"/>
        <w:rPr>
          <w:rFonts w:ascii="Times New Roman" w:hAnsi="Times New Roman" w:cs="Times New Roman"/>
          <w:b/>
          <w:bCs/>
        </w:rPr>
      </w:pPr>
      <w:r w:rsidRPr="00696824">
        <w:rPr>
          <w:rFonts w:ascii="Times New Roman" w:hAnsi="Times New Roman" w:cs="Times New Roman"/>
          <w:b/>
          <w:bCs/>
        </w:rPr>
        <w:t>§ 7</w:t>
      </w:r>
    </w:p>
    <w:p w14:paraId="4CB75157" w14:textId="6F823B53" w:rsidR="00696824" w:rsidRPr="00696824" w:rsidRDefault="00696824" w:rsidP="00696824">
      <w:pPr>
        <w:spacing w:after="0" w:line="360" w:lineRule="auto"/>
        <w:jc w:val="center"/>
        <w:rPr>
          <w:rFonts w:ascii="Times New Roman" w:hAnsi="Times New Roman" w:cs="Times New Roman"/>
          <w:b/>
          <w:bCs/>
        </w:rPr>
      </w:pPr>
      <w:r w:rsidRPr="00696824">
        <w:rPr>
          <w:rFonts w:ascii="Times New Roman" w:hAnsi="Times New Roman" w:cs="Times New Roman"/>
          <w:b/>
          <w:bCs/>
        </w:rPr>
        <w:t>Procedura oceny infrastruktury i wyposażenia miejsca praktyk</w:t>
      </w:r>
    </w:p>
    <w:p w14:paraId="1BF27165" w14:textId="6BFD0CF2" w:rsidR="00696824" w:rsidRDefault="00696824">
      <w:pPr>
        <w:pStyle w:val="Akapitzlist"/>
        <w:numPr>
          <w:ilvl w:val="0"/>
          <w:numId w:val="12"/>
        </w:numPr>
        <w:spacing w:after="0" w:line="360" w:lineRule="auto"/>
        <w:jc w:val="both"/>
        <w:rPr>
          <w:rFonts w:ascii="Times New Roman" w:hAnsi="Times New Roman" w:cs="Times New Roman"/>
        </w:rPr>
      </w:pPr>
      <w:r w:rsidRPr="00696824">
        <w:rPr>
          <w:rFonts w:ascii="Times New Roman" w:hAnsi="Times New Roman" w:cs="Times New Roman"/>
        </w:rPr>
        <w:t xml:space="preserve">Miejsce odbywania praktyk musi dysponować infrastrukturą, która umożliwia studentowi realizację efektów uczenia się przypisanych do praktyk na kierunku </w:t>
      </w:r>
      <w:r w:rsidR="004A3DCE">
        <w:rPr>
          <w:rFonts w:ascii="Times New Roman" w:hAnsi="Times New Roman" w:cs="Times New Roman"/>
        </w:rPr>
        <w:t>Biologia</w:t>
      </w:r>
      <w:r w:rsidRPr="00696824">
        <w:rPr>
          <w:rFonts w:ascii="Times New Roman" w:hAnsi="Times New Roman" w:cs="Times New Roman"/>
        </w:rPr>
        <w:t>.</w:t>
      </w:r>
    </w:p>
    <w:p w14:paraId="6B76858C" w14:textId="6402E0AF" w:rsidR="00696824" w:rsidRPr="00696824" w:rsidRDefault="00696824">
      <w:pPr>
        <w:pStyle w:val="Akapitzlist"/>
        <w:numPr>
          <w:ilvl w:val="0"/>
          <w:numId w:val="12"/>
        </w:numPr>
        <w:spacing w:after="0" w:line="360" w:lineRule="auto"/>
        <w:jc w:val="both"/>
        <w:rPr>
          <w:rFonts w:ascii="Times New Roman" w:hAnsi="Times New Roman" w:cs="Times New Roman"/>
        </w:rPr>
      </w:pPr>
      <w:r w:rsidRPr="00696824">
        <w:rPr>
          <w:rFonts w:ascii="Times New Roman" w:hAnsi="Times New Roman" w:cs="Times New Roman"/>
        </w:rPr>
        <w:t xml:space="preserve">Oceny infrastruktury i wyposażenia dokonuje </w:t>
      </w:r>
      <w:r>
        <w:rPr>
          <w:rFonts w:ascii="Times New Roman" w:hAnsi="Times New Roman" w:cs="Times New Roman"/>
        </w:rPr>
        <w:t>pełnomocnik ds. praktyk</w:t>
      </w:r>
      <w:r w:rsidRPr="00696824">
        <w:rPr>
          <w:rFonts w:ascii="Times New Roman" w:hAnsi="Times New Roman" w:cs="Times New Roman"/>
        </w:rPr>
        <w:t xml:space="preserve"> na podstawie:</w:t>
      </w:r>
    </w:p>
    <w:p w14:paraId="1493F022" w14:textId="77777777" w:rsidR="00696824" w:rsidRDefault="00696824">
      <w:pPr>
        <w:pStyle w:val="Akapitzlist"/>
        <w:numPr>
          <w:ilvl w:val="0"/>
          <w:numId w:val="13"/>
        </w:numPr>
        <w:spacing w:after="0" w:line="360" w:lineRule="auto"/>
        <w:jc w:val="both"/>
        <w:rPr>
          <w:rFonts w:ascii="Times New Roman" w:hAnsi="Times New Roman" w:cs="Times New Roman"/>
        </w:rPr>
      </w:pPr>
      <w:r w:rsidRPr="00696824">
        <w:rPr>
          <w:rFonts w:ascii="Times New Roman" w:hAnsi="Times New Roman" w:cs="Times New Roman"/>
        </w:rPr>
        <w:t>opisu miejsca praktyk dostarczonego przez studenta,</w:t>
      </w:r>
    </w:p>
    <w:p w14:paraId="3A2E4D85" w14:textId="77777777" w:rsidR="00696824" w:rsidRDefault="00696824">
      <w:pPr>
        <w:pStyle w:val="Akapitzlist"/>
        <w:numPr>
          <w:ilvl w:val="0"/>
          <w:numId w:val="13"/>
        </w:numPr>
        <w:spacing w:after="0" w:line="360" w:lineRule="auto"/>
        <w:jc w:val="both"/>
        <w:rPr>
          <w:rFonts w:ascii="Times New Roman" w:hAnsi="Times New Roman" w:cs="Times New Roman"/>
        </w:rPr>
      </w:pPr>
      <w:r w:rsidRPr="00696824">
        <w:rPr>
          <w:rFonts w:ascii="Times New Roman" w:hAnsi="Times New Roman" w:cs="Times New Roman"/>
        </w:rPr>
        <w:t>informacji udzielonych przez instytucję przyjmującą,</w:t>
      </w:r>
    </w:p>
    <w:p w14:paraId="4142ECCE" w14:textId="0EE42818" w:rsidR="00696824" w:rsidRDefault="00696824">
      <w:pPr>
        <w:pStyle w:val="Akapitzlist"/>
        <w:numPr>
          <w:ilvl w:val="0"/>
          <w:numId w:val="13"/>
        </w:numPr>
        <w:spacing w:after="0" w:line="360" w:lineRule="auto"/>
        <w:jc w:val="both"/>
        <w:rPr>
          <w:rFonts w:ascii="Times New Roman" w:hAnsi="Times New Roman" w:cs="Times New Roman"/>
        </w:rPr>
      </w:pPr>
      <w:r w:rsidRPr="00696824">
        <w:rPr>
          <w:rFonts w:ascii="Times New Roman" w:hAnsi="Times New Roman" w:cs="Times New Roman"/>
        </w:rPr>
        <w:t>dostępnych danych o specyfice działalności jednostki (strona internetowa, zakres usług, profil badań),</w:t>
      </w:r>
    </w:p>
    <w:p w14:paraId="1B481DC8" w14:textId="77777777" w:rsidR="00696824" w:rsidRDefault="00696824">
      <w:pPr>
        <w:pStyle w:val="Akapitzlist"/>
        <w:numPr>
          <w:ilvl w:val="0"/>
          <w:numId w:val="13"/>
        </w:numPr>
        <w:spacing w:after="0" w:line="360" w:lineRule="auto"/>
        <w:jc w:val="both"/>
        <w:rPr>
          <w:rFonts w:ascii="Times New Roman" w:hAnsi="Times New Roman" w:cs="Times New Roman"/>
        </w:rPr>
      </w:pPr>
      <w:r w:rsidRPr="00696824">
        <w:rPr>
          <w:rFonts w:ascii="Times New Roman" w:hAnsi="Times New Roman" w:cs="Times New Roman"/>
        </w:rPr>
        <w:t>kwalifikacji opiekuna zakładowego,</w:t>
      </w:r>
    </w:p>
    <w:p w14:paraId="6724047C" w14:textId="550A7E4F" w:rsidR="00696824" w:rsidRPr="00696824" w:rsidRDefault="00696824">
      <w:pPr>
        <w:pStyle w:val="Akapitzlist"/>
        <w:numPr>
          <w:ilvl w:val="0"/>
          <w:numId w:val="13"/>
        </w:numPr>
        <w:spacing w:after="0" w:line="360" w:lineRule="auto"/>
        <w:jc w:val="both"/>
        <w:rPr>
          <w:rFonts w:ascii="Times New Roman" w:hAnsi="Times New Roman" w:cs="Times New Roman"/>
        </w:rPr>
      </w:pPr>
      <w:r w:rsidRPr="00696824">
        <w:rPr>
          <w:rFonts w:ascii="Times New Roman" w:hAnsi="Times New Roman" w:cs="Times New Roman"/>
        </w:rPr>
        <w:t>rodzaju zadań zaplanowanych dla studenta.</w:t>
      </w:r>
    </w:p>
    <w:p w14:paraId="6EF24448" w14:textId="77777777" w:rsidR="00696824" w:rsidRDefault="00696824">
      <w:pPr>
        <w:pStyle w:val="Akapitzlist"/>
        <w:numPr>
          <w:ilvl w:val="0"/>
          <w:numId w:val="12"/>
        </w:numPr>
        <w:spacing w:after="0" w:line="360" w:lineRule="auto"/>
        <w:jc w:val="both"/>
        <w:rPr>
          <w:rFonts w:ascii="Times New Roman" w:hAnsi="Times New Roman" w:cs="Times New Roman"/>
        </w:rPr>
      </w:pPr>
      <w:r w:rsidRPr="00696824">
        <w:rPr>
          <w:rFonts w:ascii="Times New Roman" w:hAnsi="Times New Roman" w:cs="Times New Roman"/>
        </w:rPr>
        <w:t>Miejsce praktyk musi posiadać odpowiednie zaplecze techniczne, w szczególności:</w:t>
      </w:r>
    </w:p>
    <w:p w14:paraId="0E779A12" w14:textId="77777777" w:rsidR="00696824" w:rsidRDefault="00696824">
      <w:pPr>
        <w:pStyle w:val="Akapitzlist"/>
        <w:numPr>
          <w:ilvl w:val="0"/>
          <w:numId w:val="14"/>
        </w:numPr>
        <w:spacing w:after="0" w:line="360" w:lineRule="auto"/>
        <w:jc w:val="both"/>
        <w:rPr>
          <w:rFonts w:ascii="Times New Roman" w:hAnsi="Times New Roman" w:cs="Times New Roman"/>
        </w:rPr>
      </w:pPr>
      <w:r w:rsidRPr="00696824">
        <w:rPr>
          <w:rFonts w:ascii="Times New Roman" w:hAnsi="Times New Roman" w:cs="Times New Roman"/>
        </w:rPr>
        <w:t>pomieszczenia laboratoryjne lub inne przestrzenie pracy zgodne z profilem jednostki i zakresem wykonywanych zadań,</w:t>
      </w:r>
    </w:p>
    <w:p w14:paraId="19A13B90" w14:textId="0D79FE99" w:rsidR="00710773" w:rsidRPr="00710773" w:rsidRDefault="00696824">
      <w:pPr>
        <w:pStyle w:val="Akapitzlist"/>
        <w:numPr>
          <w:ilvl w:val="0"/>
          <w:numId w:val="14"/>
        </w:numPr>
        <w:spacing w:after="0" w:line="360" w:lineRule="auto"/>
        <w:jc w:val="both"/>
        <w:rPr>
          <w:rFonts w:ascii="Times New Roman" w:hAnsi="Times New Roman" w:cs="Times New Roman"/>
        </w:rPr>
      </w:pPr>
      <w:r w:rsidRPr="00710773">
        <w:rPr>
          <w:rFonts w:ascii="Times New Roman" w:hAnsi="Times New Roman" w:cs="Times New Roman"/>
        </w:rPr>
        <w:t xml:space="preserve">dostęp do sprzętu i aparatury umożliwiających realizację zadań praktycznych (np. </w:t>
      </w:r>
      <w:r w:rsidR="00EE31C2" w:rsidRPr="00EE31C2">
        <w:rPr>
          <w:rFonts w:ascii="Times New Roman" w:hAnsi="Times New Roman" w:cs="Times New Roman"/>
        </w:rPr>
        <w:t xml:space="preserve">sprzęt laboratoryjny, terenowy, diagnostyczny, analityczny, </w:t>
      </w:r>
      <w:proofErr w:type="spellStart"/>
      <w:r w:rsidR="00EE31C2" w:rsidRPr="00EE31C2">
        <w:rPr>
          <w:rFonts w:ascii="Times New Roman" w:hAnsi="Times New Roman" w:cs="Times New Roman"/>
        </w:rPr>
        <w:t>bioinformatyczny</w:t>
      </w:r>
      <w:proofErr w:type="spellEnd"/>
      <w:r w:rsidR="00EE31C2" w:rsidRPr="00EE31C2">
        <w:rPr>
          <w:rFonts w:ascii="Times New Roman" w:hAnsi="Times New Roman" w:cs="Times New Roman"/>
        </w:rPr>
        <w:t xml:space="preserve"> lub inny specjalistyczny — adekwatny do profilu jednostki i zakresu zadań studenta</w:t>
      </w:r>
      <w:r w:rsidR="00710773" w:rsidRPr="00710773">
        <w:rPr>
          <w:rFonts w:ascii="Times New Roman" w:hAnsi="Times New Roman" w:cs="Times New Roman"/>
        </w:rPr>
        <w:t>),</w:t>
      </w:r>
    </w:p>
    <w:p w14:paraId="4AFB0578" w14:textId="77777777" w:rsidR="00696824" w:rsidRPr="00502D8C" w:rsidRDefault="00696824">
      <w:pPr>
        <w:pStyle w:val="Akapitzlist"/>
        <w:numPr>
          <w:ilvl w:val="0"/>
          <w:numId w:val="14"/>
        </w:numPr>
        <w:spacing w:after="0" w:line="360" w:lineRule="auto"/>
        <w:jc w:val="both"/>
        <w:rPr>
          <w:rFonts w:ascii="Times New Roman" w:hAnsi="Times New Roman" w:cs="Times New Roman"/>
        </w:rPr>
      </w:pPr>
      <w:r w:rsidRPr="00502D8C">
        <w:rPr>
          <w:rFonts w:ascii="Times New Roman" w:hAnsi="Times New Roman" w:cs="Times New Roman"/>
        </w:rPr>
        <w:t>środki ochrony osobistej oraz procedury BHP odpowiednie dla charakteru pracy,</w:t>
      </w:r>
    </w:p>
    <w:p w14:paraId="652F0965" w14:textId="15326FE3" w:rsidR="00696824" w:rsidRDefault="00696824">
      <w:pPr>
        <w:pStyle w:val="Akapitzlist"/>
        <w:numPr>
          <w:ilvl w:val="0"/>
          <w:numId w:val="14"/>
        </w:numPr>
        <w:spacing w:after="0" w:line="360" w:lineRule="auto"/>
        <w:jc w:val="both"/>
        <w:rPr>
          <w:rFonts w:ascii="Times New Roman" w:hAnsi="Times New Roman" w:cs="Times New Roman"/>
        </w:rPr>
      </w:pPr>
      <w:r w:rsidRPr="00502D8C">
        <w:rPr>
          <w:rFonts w:ascii="Times New Roman" w:hAnsi="Times New Roman" w:cs="Times New Roman"/>
        </w:rPr>
        <w:t>regulaminy i instrukcje stanowiskowe niezbędne do bezpiecznej realizacji powierzonych czynności.</w:t>
      </w:r>
    </w:p>
    <w:p w14:paraId="73126EF0" w14:textId="2BB35FC4" w:rsidR="00EE31C2" w:rsidRPr="00EE31C2" w:rsidRDefault="00EE31C2">
      <w:pPr>
        <w:pStyle w:val="Akapitzlist"/>
        <w:numPr>
          <w:ilvl w:val="0"/>
          <w:numId w:val="12"/>
        </w:numPr>
        <w:spacing w:after="0" w:line="360" w:lineRule="auto"/>
        <w:jc w:val="both"/>
        <w:rPr>
          <w:rFonts w:ascii="Times New Roman" w:hAnsi="Times New Roman" w:cs="Times New Roman"/>
        </w:rPr>
      </w:pPr>
      <w:r w:rsidRPr="00EE31C2">
        <w:rPr>
          <w:rFonts w:ascii="Times New Roman" w:hAnsi="Times New Roman" w:cs="Times New Roman"/>
        </w:rPr>
        <w:t xml:space="preserve">Dokumentacja dotycząca infrastruktury, wyposażenia, specyfiki działalności instytucji przyjmującej oraz kwalifikacji i kompetencji opiekuna praktyk w instytucji przyjmującej może być przedłożona na formularzu stanowiącym załącznik do niniejszej procedury albo </w:t>
      </w:r>
      <w:r w:rsidRPr="00EE31C2">
        <w:rPr>
          <w:rFonts w:ascii="Times New Roman" w:hAnsi="Times New Roman" w:cs="Times New Roman"/>
        </w:rPr>
        <w:lastRenderedPageBreak/>
        <w:t xml:space="preserve">na formularzach, drukach lub zaświadczeniach stosowanych przez instytucję przyjmującą, pod </w:t>
      </w:r>
      <w:r w:rsidRPr="00EE31C2">
        <w:rPr>
          <w:rFonts w:ascii="Times New Roman" w:hAnsi="Times New Roman" w:cs="Times New Roman"/>
        </w:rPr>
        <w:t>warunkiem,</w:t>
      </w:r>
      <w:r w:rsidRPr="00EE31C2">
        <w:rPr>
          <w:rFonts w:ascii="Times New Roman" w:hAnsi="Times New Roman" w:cs="Times New Roman"/>
        </w:rPr>
        <w:t xml:space="preserve"> że zawierają one informacje niezbędne do oceny możliwości realizacji efektów uczenia się przypisanych praktykom.</w:t>
      </w:r>
    </w:p>
    <w:p w14:paraId="3E680D0B" w14:textId="456C3C07" w:rsidR="00EE31C2" w:rsidRPr="00EE31C2" w:rsidRDefault="00EE31C2">
      <w:pPr>
        <w:pStyle w:val="Akapitzlist"/>
        <w:numPr>
          <w:ilvl w:val="0"/>
          <w:numId w:val="12"/>
        </w:numPr>
        <w:spacing w:after="0" w:line="360" w:lineRule="auto"/>
        <w:jc w:val="both"/>
        <w:rPr>
          <w:rFonts w:ascii="Times New Roman" w:hAnsi="Times New Roman" w:cs="Times New Roman"/>
        </w:rPr>
      </w:pPr>
      <w:r w:rsidRPr="00EE31C2">
        <w:rPr>
          <w:rFonts w:ascii="Times New Roman" w:hAnsi="Times New Roman" w:cs="Times New Roman"/>
        </w:rPr>
        <w:t>Jeżeli dokumentacja przedłożona na formularzach, drukach lub zaświadczeniach instytucji przyjmującej nie zawiera wszystkich informacji wymaganych do oceny miejsca praktyk lub kompetencji opiekuna praktyk, pełnomocnik ds. praktyk może wezwać studenta lub instytucję przyjmującą do jej uzupełnienia albo do złożenia formularza stanowiącego załącznik do niniejszej procedury.</w:t>
      </w:r>
    </w:p>
    <w:p w14:paraId="163C1911" w14:textId="765C77B7" w:rsidR="00696824" w:rsidRPr="00502D8C" w:rsidRDefault="00696824">
      <w:pPr>
        <w:pStyle w:val="Akapitzlist"/>
        <w:numPr>
          <w:ilvl w:val="0"/>
          <w:numId w:val="12"/>
        </w:numPr>
        <w:spacing w:after="0" w:line="360" w:lineRule="auto"/>
        <w:jc w:val="both"/>
        <w:rPr>
          <w:rFonts w:ascii="Times New Roman" w:hAnsi="Times New Roman" w:cs="Times New Roman"/>
        </w:rPr>
      </w:pPr>
      <w:r w:rsidRPr="00502D8C">
        <w:rPr>
          <w:rFonts w:ascii="Times New Roman" w:hAnsi="Times New Roman" w:cs="Times New Roman"/>
        </w:rPr>
        <w:t xml:space="preserve">W przypadku praktyk realizowanych w jednostkach o profilu produkcyjnym lub przemysłowym (np. </w:t>
      </w:r>
      <w:r w:rsidR="00EE31C2" w:rsidRPr="00EE31C2">
        <w:rPr>
          <w:rFonts w:ascii="Times New Roman" w:hAnsi="Times New Roman" w:cs="Times New Roman"/>
        </w:rPr>
        <w:t>oczyszczalnie ścieków, biogazownie, zakłady gospodarki odpadami, jednostki wodno-kanalizacyjne, zakłady farmaceutyczne, diagnostyczne lub inne jednostki o profilu biologicznym, środowiskowym, medycznym albo produkcyjnym</w:t>
      </w:r>
      <w:r w:rsidR="00502D8C" w:rsidRPr="00502D8C">
        <w:rPr>
          <w:rFonts w:ascii="Times New Roman" w:hAnsi="Times New Roman" w:cs="Times New Roman"/>
        </w:rPr>
        <w:t>, itd.)</w:t>
      </w:r>
      <w:r w:rsidRPr="00502D8C">
        <w:rPr>
          <w:rFonts w:ascii="Times New Roman" w:hAnsi="Times New Roman" w:cs="Times New Roman"/>
        </w:rPr>
        <w:t>, instytucja powinna zapewnić możliwość:</w:t>
      </w:r>
    </w:p>
    <w:p w14:paraId="59035CD9" w14:textId="77777777" w:rsidR="00696824" w:rsidRPr="00502D8C" w:rsidRDefault="00696824">
      <w:pPr>
        <w:pStyle w:val="Akapitzlist"/>
        <w:numPr>
          <w:ilvl w:val="0"/>
          <w:numId w:val="15"/>
        </w:numPr>
        <w:spacing w:after="0" w:line="360" w:lineRule="auto"/>
        <w:jc w:val="both"/>
        <w:rPr>
          <w:rFonts w:ascii="Times New Roman" w:hAnsi="Times New Roman" w:cs="Times New Roman"/>
        </w:rPr>
      </w:pPr>
      <w:r w:rsidRPr="00502D8C">
        <w:rPr>
          <w:rFonts w:ascii="Times New Roman" w:hAnsi="Times New Roman" w:cs="Times New Roman"/>
        </w:rPr>
        <w:t>udziału w procesach technologicznych w zakresie odpowiednim dla studenta,</w:t>
      </w:r>
    </w:p>
    <w:p w14:paraId="11B4807E" w14:textId="77777777" w:rsidR="00696824" w:rsidRPr="00502D8C" w:rsidRDefault="00696824">
      <w:pPr>
        <w:pStyle w:val="Akapitzlist"/>
        <w:numPr>
          <w:ilvl w:val="0"/>
          <w:numId w:val="15"/>
        </w:numPr>
        <w:spacing w:after="0" w:line="360" w:lineRule="auto"/>
        <w:jc w:val="both"/>
        <w:rPr>
          <w:rFonts w:ascii="Times New Roman" w:hAnsi="Times New Roman" w:cs="Times New Roman"/>
        </w:rPr>
      </w:pPr>
      <w:r w:rsidRPr="00502D8C">
        <w:rPr>
          <w:rFonts w:ascii="Times New Roman" w:hAnsi="Times New Roman" w:cs="Times New Roman"/>
        </w:rPr>
        <w:t>obserwacji etapów produkcyjnych,</w:t>
      </w:r>
    </w:p>
    <w:p w14:paraId="766D41B9" w14:textId="117D5F0F" w:rsidR="00696824" w:rsidRPr="00502D8C" w:rsidRDefault="00696824">
      <w:pPr>
        <w:pStyle w:val="Akapitzlist"/>
        <w:numPr>
          <w:ilvl w:val="0"/>
          <w:numId w:val="15"/>
        </w:numPr>
        <w:spacing w:after="0" w:line="360" w:lineRule="auto"/>
        <w:jc w:val="both"/>
        <w:rPr>
          <w:rFonts w:ascii="Times New Roman" w:hAnsi="Times New Roman" w:cs="Times New Roman"/>
        </w:rPr>
      </w:pPr>
      <w:r w:rsidRPr="00502D8C">
        <w:rPr>
          <w:rFonts w:ascii="Times New Roman" w:hAnsi="Times New Roman" w:cs="Times New Roman"/>
        </w:rPr>
        <w:t>realizacji zadań związanych z kontrolą jakości, dokumentacją technologiczną lub obsługą wybranych urządzeń – w granicach procedur wewnętrznych.</w:t>
      </w:r>
    </w:p>
    <w:p w14:paraId="27201788" w14:textId="4F91F7D5" w:rsidR="00696824" w:rsidRPr="00502D8C" w:rsidRDefault="00696824">
      <w:pPr>
        <w:pStyle w:val="Akapitzlist"/>
        <w:numPr>
          <w:ilvl w:val="0"/>
          <w:numId w:val="12"/>
        </w:numPr>
        <w:spacing w:after="0" w:line="360" w:lineRule="auto"/>
        <w:jc w:val="both"/>
        <w:rPr>
          <w:rFonts w:ascii="Times New Roman" w:hAnsi="Times New Roman" w:cs="Times New Roman"/>
        </w:rPr>
      </w:pPr>
      <w:r w:rsidRPr="00502D8C">
        <w:rPr>
          <w:rFonts w:ascii="Times New Roman" w:hAnsi="Times New Roman" w:cs="Times New Roman"/>
        </w:rPr>
        <w:t xml:space="preserve">Ocena infrastruktury obejmuje również </w:t>
      </w:r>
      <w:r w:rsidR="00E825E5" w:rsidRPr="00502D8C">
        <w:rPr>
          <w:rFonts w:ascii="Times New Roman" w:hAnsi="Times New Roman" w:cs="Times New Roman"/>
        </w:rPr>
        <w:t>analizę</w:t>
      </w:r>
      <w:r w:rsidRPr="00502D8C">
        <w:rPr>
          <w:rFonts w:ascii="Times New Roman" w:hAnsi="Times New Roman" w:cs="Times New Roman"/>
        </w:rPr>
        <w:t xml:space="preserve"> czy miejsce praktyk zapewnia:</w:t>
      </w:r>
    </w:p>
    <w:p w14:paraId="160B8BD7" w14:textId="77777777" w:rsidR="00696824" w:rsidRPr="00502D8C" w:rsidRDefault="00696824">
      <w:pPr>
        <w:pStyle w:val="Akapitzlist"/>
        <w:numPr>
          <w:ilvl w:val="0"/>
          <w:numId w:val="16"/>
        </w:numPr>
        <w:spacing w:after="0" w:line="360" w:lineRule="auto"/>
        <w:jc w:val="both"/>
        <w:rPr>
          <w:rFonts w:ascii="Times New Roman" w:hAnsi="Times New Roman" w:cs="Times New Roman"/>
        </w:rPr>
      </w:pPr>
      <w:r w:rsidRPr="00502D8C">
        <w:rPr>
          <w:rFonts w:ascii="Times New Roman" w:hAnsi="Times New Roman" w:cs="Times New Roman"/>
        </w:rPr>
        <w:t>możliwość samodzielnego wykonywania zadań pod nadzorem opiekuna,</w:t>
      </w:r>
    </w:p>
    <w:p w14:paraId="07CE25CF" w14:textId="1B02A45C" w:rsidR="00696824" w:rsidRPr="00502D8C" w:rsidRDefault="00696824">
      <w:pPr>
        <w:pStyle w:val="Akapitzlist"/>
        <w:numPr>
          <w:ilvl w:val="0"/>
          <w:numId w:val="16"/>
        </w:numPr>
        <w:spacing w:after="0" w:line="360" w:lineRule="auto"/>
        <w:jc w:val="both"/>
        <w:rPr>
          <w:rFonts w:ascii="Times New Roman" w:hAnsi="Times New Roman" w:cs="Times New Roman"/>
        </w:rPr>
      </w:pPr>
      <w:r w:rsidRPr="00502D8C">
        <w:rPr>
          <w:rFonts w:ascii="Times New Roman" w:hAnsi="Times New Roman" w:cs="Times New Roman"/>
        </w:rPr>
        <w:t>dostęp do narzędzi edukacyjnych i dokumentów niezbędnych do realizacji praktyki (instrukcje, procedury, protokoły badań),</w:t>
      </w:r>
    </w:p>
    <w:p w14:paraId="61AB73E0" w14:textId="4F682B6C" w:rsidR="00696824" w:rsidRPr="00696824" w:rsidRDefault="00696824">
      <w:pPr>
        <w:pStyle w:val="Akapitzlist"/>
        <w:numPr>
          <w:ilvl w:val="0"/>
          <w:numId w:val="16"/>
        </w:numPr>
        <w:spacing w:after="0" w:line="360" w:lineRule="auto"/>
        <w:jc w:val="both"/>
        <w:rPr>
          <w:rFonts w:ascii="Times New Roman" w:hAnsi="Times New Roman" w:cs="Times New Roman"/>
        </w:rPr>
      </w:pPr>
      <w:r w:rsidRPr="00696824">
        <w:rPr>
          <w:rFonts w:ascii="Times New Roman" w:hAnsi="Times New Roman" w:cs="Times New Roman"/>
        </w:rPr>
        <w:t>warunki do osiągnięcia efektów uczenia się w obszarze umiejętności i kompetencji społecznych.</w:t>
      </w:r>
    </w:p>
    <w:p w14:paraId="70358FB1" w14:textId="39BB6435" w:rsidR="00696824" w:rsidRPr="00696824" w:rsidRDefault="00696824">
      <w:pPr>
        <w:pStyle w:val="Akapitzlist"/>
        <w:numPr>
          <w:ilvl w:val="0"/>
          <w:numId w:val="12"/>
        </w:numPr>
        <w:spacing w:after="0" w:line="360" w:lineRule="auto"/>
        <w:jc w:val="both"/>
        <w:rPr>
          <w:rFonts w:ascii="Times New Roman" w:hAnsi="Times New Roman" w:cs="Times New Roman"/>
        </w:rPr>
      </w:pPr>
      <w:r w:rsidRPr="00696824">
        <w:rPr>
          <w:rFonts w:ascii="Times New Roman" w:hAnsi="Times New Roman" w:cs="Times New Roman"/>
        </w:rPr>
        <w:t xml:space="preserve">Jeżeli przedstawione przez studenta informacje są niewystarczające, </w:t>
      </w:r>
      <w:r>
        <w:rPr>
          <w:rFonts w:ascii="Times New Roman" w:hAnsi="Times New Roman" w:cs="Times New Roman"/>
        </w:rPr>
        <w:t>pełnomocnik ds. praktyk</w:t>
      </w:r>
      <w:r w:rsidRPr="00696824">
        <w:rPr>
          <w:rFonts w:ascii="Times New Roman" w:hAnsi="Times New Roman" w:cs="Times New Roman"/>
        </w:rPr>
        <w:t xml:space="preserve"> może poprosić instytucję przyjmującą o dodatkowe dane dotyczące infrastruktury lub charakteru stanowiska.</w:t>
      </w:r>
    </w:p>
    <w:p w14:paraId="362735C4" w14:textId="41DD0799" w:rsidR="004D2605" w:rsidRPr="004D2605" w:rsidRDefault="00696824">
      <w:pPr>
        <w:pStyle w:val="Akapitzlist"/>
        <w:numPr>
          <w:ilvl w:val="0"/>
          <w:numId w:val="12"/>
        </w:numPr>
        <w:spacing w:after="0" w:line="360" w:lineRule="auto"/>
        <w:jc w:val="both"/>
        <w:rPr>
          <w:rFonts w:ascii="Times New Roman" w:hAnsi="Times New Roman" w:cs="Times New Roman"/>
        </w:rPr>
      </w:pPr>
      <w:r w:rsidRPr="004D2605">
        <w:rPr>
          <w:rFonts w:ascii="Times New Roman" w:hAnsi="Times New Roman" w:cs="Times New Roman"/>
        </w:rPr>
        <w:t xml:space="preserve">W przypadku stwierdzenia, że infrastruktura nie umożliwia studentowi realizacji wymaganych efektów uczenia się, </w:t>
      </w:r>
      <w:r w:rsidR="004D2605">
        <w:rPr>
          <w:rFonts w:ascii="Times New Roman" w:hAnsi="Times New Roman" w:cs="Times New Roman"/>
        </w:rPr>
        <w:t>pełnomocnik ds. praktyk</w:t>
      </w:r>
      <w:r w:rsidRPr="004D2605">
        <w:rPr>
          <w:rFonts w:ascii="Times New Roman" w:hAnsi="Times New Roman" w:cs="Times New Roman"/>
        </w:rPr>
        <w:t xml:space="preserve"> informuje o tym studenta oraz odmawia zatwierdzenia miejsca praktyk.</w:t>
      </w:r>
    </w:p>
    <w:p w14:paraId="65EBA63D" w14:textId="77777777" w:rsidR="004D2605" w:rsidRDefault="00696824">
      <w:pPr>
        <w:pStyle w:val="Akapitzlist"/>
        <w:numPr>
          <w:ilvl w:val="0"/>
          <w:numId w:val="12"/>
        </w:numPr>
        <w:spacing w:after="0" w:line="360" w:lineRule="auto"/>
        <w:jc w:val="both"/>
        <w:rPr>
          <w:rFonts w:ascii="Times New Roman" w:hAnsi="Times New Roman" w:cs="Times New Roman"/>
        </w:rPr>
      </w:pPr>
      <w:r w:rsidRPr="004D2605">
        <w:rPr>
          <w:rFonts w:ascii="Times New Roman" w:hAnsi="Times New Roman" w:cs="Times New Roman"/>
        </w:rPr>
        <w:t>Jeżeli zastrzeżenia dotyczą jedynie części działalności jednostki, student może uzyskać zgodę na praktykę, o ile instytucja zapewni alternatywne stanowisko pracy lub zmodyfikuje zakres powierzonych zadań.</w:t>
      </w:r>
    </w:p>
    <w:p w14:paraId="1BED1ACE" w14:textId="4CD906E4" w:rsidR="00696824" w:rsidRPr="004D2605" w:rsidRDefault="00696824">
      <w:pPr>
        <w:pStyle w:val="Akapitzlist"/>
        <w:numPr>
          <w:ilvl w:val="0"/>
          <w:numId w:val="12"/>
        </w:numPr>
        <w:spacing w:after="0" w:line="360" w:lineRule="auto"/>
        <w:jc w:val="both"/>
        <w:rPr>
          <w:rFonts w:ascii="Times New Roman" w:hAnsi="Times New Roman" w:cs="Times New Roman"/>
        </w:rPr>
      </w:pPr>
      <w:r w:rsidRPr="004D2605">
        <w:rPr>
          <w:rFonts w:ascii="Times New Roman" w:hAnsi="Times New Roman" w:cs="Times New Roman"/>
        </w:rPr>
        <w:t xml:space="preserve">Ocena infrastruktury i wyposażenia miejsca praktyk </w:t>
      </w:r>
      <w:r w:rsidR="00DC08ED">
        <w:rPr>
          <w:rFonts w:ascii="Times New Roman" w:hAnsi="Times New Roman" w:cs="Times New Roman"/>
        </w:rPr>
        <w:t>musi</w:t>
      </w:r>
      <w:r w:rsidRPr="004D2605">
        <w:rPr>
          <w:rFonts w:ascii="Times New Roman" w:hAnsi="Times New Roman" w:cs="Times New Roman"/>
        </w:rPr>
        <w:t xml:space="preserve"> zostać zakończona przed rozpoczęciem praktyki.</w:t>
      </w:r>
    </w:p>
    <w:p w14:paraId="3C0F0B82" w14:textId="77777777" w:rsidR="004D2605" w:rsidRDefault="004D2605" w:rsidP="004D2605">
      <w:pPr>
        <w:spacing w:after="0" w:line="360" w:lineRule="auto"/>
        <w:jc w:val="both"/>
        <w:rPr>
          <w:rFonts w:ascii="Times New Roman" w:hAnsi="Times New Roman" w:cs="Times New Roman"/>
        </w:rPr>
      </w:pPr>
    </w:p>
    <w:p w14:paraId="06C108CD" w14:textId="4B23EB84" w:rsidR="004D2605" w:rsidRPr="004D2605" w:rsidRDefault="004D2605" w:rsidP="004D2605">
      <w:pPr>
        <w:spacing w:after="0" w:line="360" w:lineRule="auto"/>
        <w:jc w:val="center"/>
        <w:rPr>
          <w:rFonts w:ascii="Times New Roman" w:hAnsi="Times New Roman" w:cs="Times New Roman"/>
          <w:b/>
          <w:bCs/>
        </w:rPr>
      </w:pPr>
      <w:r w:rsidRPr="004D2605">
        <w:rPr>
          <w:rFonts w:ascii="Times New Roman" w:hAnsi="Times New Roman" w:cs="Times New Roman"/>
          <w:b/>
          <w:bCs/>
        </w:rPr>
        <w:t>§ 8</w:t>
      </w:r>
    </w:p>
    <w:p w14:paraId="32F49299" w14:textId="5D55AD5F" w:rsidR="004D2605" w:rsidRPr="004D2605" w:rsidRDefault="004D2605" w:rsidP="004D2605">
      <w:pPr>
        <w:spacing w:after="0" w:line="360" w:lineRule="auto"/>
        <w:jc w:val="center"/>
        <w:rPr>
          <w:rFonts w:ascii="Times New Roman" w:hAnsi="Times New Roman" w:cs="Times New Roman"/>
          <w:b/>
          <w:bCs/>
        </w:rPr>
      </w:pPr>
      <w:r w:rsidRPr="004D2605">
        <w:rPr>
          <w:rFonts w:ascii="Times New Roman" w:hAnsi="Times New Roman" w:cs="Times New Roman"/>
          <w:b/>
          <w:bCs/>
        </w:rPr>
        <w:t>Procedura uzyskania zgody na realizację praktyk w określon</w:t>
      </w:r>
      <w:r w:rsidR="00E825E5">
        <w:rPr>
          <w:rFonts w:ascii="Times New Roman" w:hAnsi="Times New Roman" w:cs="Times New Roman"/>
          <w:b/>
          <w:bCs/>
        </w:rPr>
        <w:t>ym</w:t>
      </w:r>
      <w:r w:rsidRPr="004D2605">
        <w:rPr>
          <w:rFonts w:ascii="Times New Roman" w:hAnsi="Times New Roman" w:cs="Times New Roman"/>
          <w:b/>
          <w:bCs/>
        </w:rPr>
        <w:t xml:space="preserve"> </w:t>
      </w:r>
      <w:r w:rsidR="00E825E5">
        <w:rPr>
          <w:rFonts w:ascii="Times New Roman" w:hAnsi="Times New Roman" w:cs="Times New Roman"/>
          <w:b/>
          <w:bCs/>
        </w:rPr>
        <w:t>podmiocie</w:t>
      </w:r>
      <w:r w:rsidR="005074C0">
        <w:rPr>
          <w:rFonts w:ascii="Times New Roman" w:hAnsi="Times New Roman" w:cs="Times New Roman"/>
          <w:b/>
          <w:bCs/>
        </w:rPr>
        <w:t> </w:t>
      </w:r>
      <w:r w:rsidR="00E825E5">
        <w:rPr>
          <w:rFonts w:ascii="Times New Roman" w:hAnsi="Times New Roman" w:cs="Times New Roman"/>
          <w:b/>
          <w:bCs/>
        </w:rPr>
        <w:t>gospodarczym</w:t>
      </w:r>
      <w:r w:rsidRPr="004D2605">
        <w:rPr>
          <w:rFonts w:ascii="Times New Roman" w:hAnsi="Times New Roman" w:cs="Times New Roman"/>
          <w:b/>
          <w:bCs/>
        </w:rPr>
        <w:t>/instytucji</w:t>
      </w:r>
    </w:p>
    <w:p w14:paraId="02C6FA9D" w14:textId="538B9E1B" w:rsidR="004D2605" w:rsidRDefault="004D2605">
      <w:pPr>
        <w:pStyle w:val="Akapitzlist"/>
        <w:numPr>
          <w:ilvl w:val="0"/>
          <w:numId w:val="17"/>
        </w:numPr>
        <w:spacing w:after="0" w:line="360" w:lineRule="auto"/>
        <w:jc w:val="both"/>
        <w:rPr>
          <w:rFonts w:ascii="Times New Roman" w:hAnsi="Times New Roman" w:cs="Times New Roman"/>
        </w:rPr>
      </w:pPr>
      <w:r w:rsidRPr="004D2605">
        <w:rPr>
          <w:rFonts w:ascii="Times New Roman" w:hAnsi="Times New Roman" w:cs="Times New Roman"/>
        </w:rPr>
        <w:t xml:space="preserve">Student przed rozpoczęciem praktyki jest zobowiązany uzyskać zgodę </w:t>
      </w:r>
      <w:r w:rsidR="001A2B46">
        <w:rPr>
          <w:rFonts w:ascii="Times New Roman" w:hAnsi="Times New Roman" w:cs="Times New Roman"/>
        </w:rPr>
        <w:t>pełnomocnika ds. praktyk</w:t>
      </w:r>
      <w:r w:rsidRPr="004D2605">
        <w:rPr>
          <w:rFonts w:ascii="Times New Roman" w:hAnsi="Times New Roman" w:cs="Times New Roman"/>
        </w:rPr>
        <w:t xml:space="preserve"> na realizację praktyk w wybranej firmie lub instytucji.</w:t>
      </w:r>
    </w:p>
    <w:p w14:paraId="1FEB96FF" w14:textId="3A531560" w:rsidR="004D2605" w:rsidRDefault="004D2605">
      <w:pPr>
        <w:pStyle w:val="Akapitzlist"/>
        <w:numPr>
          <w:ilvl w:val="0"/>
          <w:numId w:val="17"/>
        </w:numPr>
        <w:spacing w:after="0" w:line="360" w:lineRule="auto"/>
        <w:jc w:val="both"/>
        <w:rPr>
          <w:rFonts w:ascii="Times New Roman" w:hAnsi="Times New Roman" w:cs="Times New Roman"/>
        </w:rPr>
      </w:pPr>
      <w:r w:rsidRPr="004D2605">
        <w:rPr>
          <w:rFonts w:ascii="Times New Roman" w:hAnsi="Times New Roman" w:cs="Times New Roman"/>
        </w:rPr>
        <w:t xml:space="preserve">W tym celu student składa </w:t>
      </w:r>
      <w:r w:rsidR="00A876C2">
        <w:rPr>
          <w:rFonts w:ascii="Times New Roman" w:hAnsi="Times New Roman" w:cs="Times New Roman"/>
        </w:rPr>
        <w:t xml:space="preserve">załącznik nr 1 do procedury </w:t>
      </w:r>
      <w:r w:rsidR="00A876C2" w:rsidRPr="00A876C2">
        <w:rPr>
          <w:rFonts w:ascii="Times New Roman" w:hAnsi="Times New Roman" w:cs="Times New Roman"/>
        </w:rPr>
        <w:t xml:space="preserve">realizacji praktyk zawodowych na kierunku </w:t>
      </w:r>
      <w:r w:rsidR="00EE31C2">
        <w:rPr>
          <w:rFonts w:ascii="Times New Roman" w:hAnsi="Times New Roman" w:cs="Times New Roman"/>
        </w:rPr>
        <w:t>B</w:t>
      </w:r>
      <w:r w:rsidR="004A3DCE">
        <w:rPr>
          <w:rFonts w:ascii="Times New Roman" w:hAnsi="Times New Roman" w:cs="Times New Roman"/>
        </w:rPr>
        <w:t>iologia</w:t>
      </w:r>
      <w:r w:rsidR="009368B1" w:rsidRPr="00D046F0">
        <w:rPr>
          <w:rFonts w:ascii="Times New Roman" w:hAnsi="Times New Roman" w:cs="Times New Roman"/>
        </w:rPr>
        <w:t xml:space="preserve"> </w:t>
      </w:r>
      <w:r w:rsidR="00A876C2" w:rsidRPr="00A876C2">
        <w:rPr>
          <w:rFonts w:ascii="Times New Roman" w:hAnsi="Times New Roman" w:cs="Times New Roman"/>
        </w:rPr>
        <w:t xml:space="preserve">I stopnia </w:t>
      </w:r>
      <w:r w:rsidRPr="00A876C2">
        <w:rPr>
          <w:rFonts w:ascii="Times New Roman" w:hAnsi="Times New Roman" w:cs="Times New Roman"/>
        </w:rPr>
        <w:t>do pełnomocnika ds. praktyk</w:t>
      </w:r>
      <w:r w:rsidR="00A876C2">
        <w:rPr>
          <w:rFonts w:ascii="Times New Roman" w:hAnsi="Times New Roman" w:cs="Times New Roman"/>
        </w:rPr>
        <w:t>.</w:t>
      </w:r>
    </w:p>
    <w:p w14:paraId="5285231A" w14:textId="78087B56" w:rsidR="004D2605" w:rsidRDefault="004D2605">
      <w:pPr>
        <w:pStyle w:val="Akapitzlist"/>
        <w:numPr>
          <w:ilvl w:val="0"/>
          <w:numId w:val="17"/>
        </w:numPr>
        <w:spacing w:after="0" w:line="360" w:lineRule="auto"/>
        <w:jc w:val="both"/>
        <w:rPr>
          <w:rFonts w:ascii="Times New Roman" w:hAnsi="Times New Roman" w:cs="Times New Roman"/>
        </w:rPr>
      </w:pPr>
      <w:r>
        <w:rPr>
          <w:rFonts w:ascii="Times New Roman" w:hAnsi="Times New Roman" w:cs="Times New Roman"/>
        </w:rPr>
        <w:t xml:space="preserve">Pełnomocnik ds. praktyk </w:t>
      </w:r>
      <w:r w:rsidRPr="004D2605">
        <w:rPr>
          <w:rFonts w:ascii="Times New Roman" w:hAnsi="Times New Roman" w:cs="Times New Roman"/>
        </w:rPr>
        <w:t>dokonuje analizy przedstawionych danych, biorąc pod uwagę:</w:t>
      </w:r>
    </w:p>
    <w:p w14:paraId="2B695EA0" w14:textId="77777777" w:rsidR="004D2605" w:rsidRDefault="004D2605">
      <w:pPr>
        <w:pStyle w:val="Akapitzlist"/>
        <w:numPr>
          <w:ilvl w:val="0"/>
          <w:numId w:val="18"/>
        </w:numPr>
        <w:spacing w:after="0" w:line="360" w:lineRule="auto"/>
        <w:jc w:val="both"/>
        <w:rPr>
          <w:rFonts w:ascii="Times New Roman" w:hAnsi="Times New Roman" w:cs="Times New Roman"/>
        </w:rPr>
      </w:pPr>
      <w:r w:rsidRPr="004D2605">
        <w:rPr>
          <w:rFonts w:ascii="Times New Roman" w:hAnsi="Times New Roman" w:cs="Times New Roman"/>
        </w:rPr>
        <w:t>zgodność profilu instytucji z kierunkiem studiów i efektami uczenia się,</w:t>
      </w:r>
    </w:p>
    <w:p w14:paraId="33F994EA" w14:textId="77777777" w:rsidR="004D2605" w:rsidRDefault="004D2605">
      <w:pPr>
        <w:pStyle w:val="Akapitzlist"/>
        <w:numPr>
          <w:ilvl w:val="0"/>
          <w:numId w:val="18"/>
        </w:numPr>
        <w:spacing w:after="0" w:line="360" w:lineRule="auto"/>
        <w:jc w:val="both"/>
        <w:rPr>
          <w:rFonts w:ascii="Times New Roman" w:hAnsi="Times New Roman" w:cs="Times New Roman"/>
        </w:rPr>
      </w:pPr>
      <w:r w:rsidRPr="004D2605">
        <w:rPr>
          <w:rFonts w:ascii="Times New Roman" w:hAnsi="Times New Roman" w:cs="Times New Roman"/>
        </w:rPr>
        <w:t>możliwości realizacji zadań praktycznych,</w:t>
      </w:r>
    </w:p>
    <w:p w14:paraId="0E47405C" w14:textId="77777777" w:rsidR="004D2605" w:rsidRDefault="004D2605">
      <w:pPr>
        <w:pStyle w:val="Akapitzlist"/>
        <w:numPr>
          <w:ilvl w:val="0"/>
          <w:numId w:val="18"/>
        </w:numPr>
        <w:spacing w:after="0" w:line="360" w:lineRule="auto"/>
        <w:jc w:val="both"/>
        <w:rPr>
          <w:rFonts w:ascii="Times New Roman" w:hAnsi="Times New Roman" w:cs="Times New Roman"/>
        </w:rPr>
      </w:pPr>
      <w:r w:rsidRPr="004D2605">
        <w:rPr>
          <w:rFonts w:ascii="Times New Roman" w:hAnsi="Times New Roman" w:cs="Times New Roman"/>
        </w:rPr>
        <w:t>kwalifikacje opiekuna zakładowego,</w:t>
      </w:r>
    </w:p>
    <w:p w14:paraId="206622ED" w14:textId="0E9C90FE" w:rsidR="004D2605" w:rsidRDefault="004D2605">
      <w:pPr>
        <w:pStyle w:val="Akapitzlist"/>
        <w:numPr>
          <w:ilvl w:val="0"/>
          <w:numId w:val="18"/>
        </w:numPr>
        <w:spacing w:after="0" w:line="360" w:lineRule="auto"/>
        <w:jc w:val="both"/>
        <w:rPr>
          <w:rFonts w:ascii="Times New Roman" w:hAnsi="Times New Roman" w:cs="Times New Roman"/>
        </w:rPr>
      </w:pPr>
      <w:r w:rsidRPr="004D2605">
        <w:rPr>
          <w:rFonts w:ascii="Times New Roman" w:hAnsi="Times New Roman" w:cs="Times New Roman"/>
        </w:rPr>
        <w:t>ocenę infrastruktury i wyposażenia miejsca praktyk.</w:t>
      </w:r>
    </w:p>
    <w:p w14:paraId="0381DB20" w14:textId="491FECA1" w:rsidR="004D2605" w:rsidRPr="004D2605" w:rsidRDefault="004D2605">
      <w:pPr>
        <w:pStyle w:val="Akapitzlist"/>
        <w:numPr>
          <w:ilvl w:val="0"/>
          <w:numId w:val="17"/>
        </w:numPr>
        <w:spacing w:after="0" w:line="360" w:lineRule="auto"/>
        <w:jc w:val="both"/>
        <w:rPr>
          <w:rFonts w:ascii="Times New Roman" w:hAnsi="Times New Roman" w:cs="Times New Roman"/>
        </w:rPr>
      </w:pPr>
      <w:r w:rsidRPr="004D2605">
        <w:rPr>
          <w:rFonts w:ascii="Times New Roman" w:hAnsi="Times New Roman" w:cs="Times New Roman"/>
        </w:rPr>
        <w:t>Jeżeli instytucja spełnia wszystkie wymagania programowe, pełnomocnik ds. praktyk wydaje akceptację miejsca praktyk.</w:t>
      </w:r>
    </w:p>
    <w:p w14:paraId="59BDEA36" w14:textId="77777777" w:rsidR="004D2605" w:rsidRDefault="004D2605">
      <w:pPr>
        <w:pStyle w:val="Akapitzlist"/>
        <w:numPr>
          <w:ilvl w:val="0"/>
          <w:numId w:val="17"/>
        </w:numPr>
        <w:spacing w:after="0" w:line="360" w:lineRule="auto"/>
        <w:jc w:val="both"/>
        <w:rPr>
          <w:rFonts w:ascii="Times New Roman" w:hAnsi="Times New Roman" w:cs="Times New Roman"/>
        </w:rPr>
      </w:pPr>
      <w:r w:rsidRPr="004D2605">
        <w:rPr>
          <w:rFonts w:ascii="Times New Roman" w:hAnsi="Times New Roman" w:cs="Times New Roman"/>
        </w:rPr>
        <w:t xml:space="preserve">W przypadku braków formalnych lub merytorycznych </w:t>
      </w:r>
      <w:r>
        <w:rPr>
          <w:rFonts w:ascii="Times New Roman" w:hAnsi="Times New Roman" w:cs="Times New Roman"/>
        </w:rPr>
        <w:t>pełnomocnik ds. praktyk</w:t>
      </w:r>
      <w:r w:rsidRPr="004D2605">
        <w:rPr>
          <w:rFonts w:ascii="Times New Roman" w:hAnsi="Times New Roman" w:cs="Times New Roman"/>
        </w:rPr>
        <w:t xml:space="preserve"> może poprosić studenta o uzupełnienie dokumentacji lub dodatkowe informacje.</w:t>
      </w:r>
    </w:p>
    <w:p w14:paraId="52B463EB" w14:textId="77777777" w:rsidR="004D2605" w:rsidRDefault="004D2605">
      <w:pPr>
        <w:pStyle w:val="Akapitzlist"/>
        <w:numPr>
          <w:ilvl w:val="0"/>
          <w:numId w:val="17"/>
        </w:numPr>
        <w:spacing w:after="0" w:line="360" w:lineRule="auto"/>
        <w:jc w:val="both"/>
        <w:rPr>
          <w:rFonts w:ascii="Times New Roman" w:hAnsi="Times New Roman" w:cs="Times New Roman"/>
        </w:rPr>
      </w:pPr>
      <w:r w:rsidRPr="004D2605">
        <w:rPr>
          <w:rFonts w:ascii="Times New Roman" w:hAnsi="Times New Roman" w:cs="Times New Roman"/>
        </w:rPr>
        <w:t xml:space="preserve">Jeżeli miejsce praktyk nie spełnia warunków do osiągnięcia wymaganych efektów uczenia się, </w:t>
      </w:r>
      <w:r>
        <w:rPr>
          <w:rFonts w:ascii="Times New Roman" w:hAnsi="Times New Roman" w:cs="Times New Roman"/>
        </w:rPr>
        <w:t>pełnomocnik ds. praktyk</w:t>
      </w:r>
      <w:r w:rsidRPr="004D2605">
        <w:rPr>
          <w:rFonts w:ascii="Times New Roman" w:hAnsi="Times New Roman" w:cs="Times New Roman"/>
        </w:rPr>
        <w:t xml:space="preserve"> wydaje decyzję odmowną wraz z uzasadnieniem.</w:t>
      </w:r>
    </w:p>
    <w:p w14:paraId="673369D9" w14:textId="77777777" w:rsidR="004D2605" w:rsidRDefault="004D2605">
      <w:pPr>
        <w:pStyle w:val="Akapitzlist"/>
        <w:numPr>
          <w:ilvl w:val="0"/>
          <w:numId w:val="17"/>
        </w:numPr>
        <w:spacing w:after="0" w:line="360" w:lineRule="auto"/>
        <w:jc w:val="both"/>
        <w:rPr>
          <w:rFonts w:ascii="Times New Roman" w:hAnsi="Times New Roman" w:cs="Times New Roman"/>
        </w:rPr>
      </w:pPr>
      <w:r w:rsidRPr="004D2605">
        <w:rPr>
          <w:rFonts w:ascii="Times New Roman" w:hAnsi="Times New Roman" w:cs="Times New Roman"/>
        </w:rPr>
        <w:t>Student może wnioskować o ponowne rozpatrzenie sprawy po przedstawieniu nowych informacji lub wskazaniu alternatywnego zakresu zadań oferowanych przez instytucję.</w:t>
      </w:r>
    </w:p>
    <w:p w14:paraId="4593DFA5" w14:textId="77777777" w:rsidR="004D2605" w:rsidRDefault="004D2605">
      <w:pPr>
        <w:pStyle w:val="Akapitzlist"/>
        <w:numPr>
          <w:ilvl w:val="0"/>
          <w:numId w:val="17"/>
        </w:numPr>
        <w:spacing w:after="0" w:line="360" w:lineRule="auto"/>
        <w:jc w:val="both"/>
        <w:rPr>
          <w:rFonts w:ascii="Times New Roman" w:hAnsi="Times New Roman" w:cs="Times New Roman"/>
        </w:rPr>
      </w:pPr>
      <w:r w:rsidRPr="004D2605">
        <w:rPr>
          <w:rFonts w:ascii="Times New Roman" w:hAnsi="Times New Roman" w:cs="Times New Roman"/>
        </w:rPr>
        <w:t>W wyjątkowych przypadkach – np. praktyka w jednostce o unikatowym profilu działalności – ostateczną zgodę może wydać Dziekan.</w:t>
      </w:r>
    </w:p>
    <w:p w14:paraId="2993F568" w14:textId="7196E9CA" w:rsidR="004D2605" w:rsidRPr="004D2605" w:rsidRDefault="004D2605">
      <w:pPr>
        <w:pStyle w:val="Akapitzlist"/>
        <w:numPr>
          <w:ilvl w:val="0"/>
          <w:numId w:val="17"/>
        </w:numPr>
        <w:spacing w:after="0" w:line="360" w:lineRule="auto"/>
        <w:jc w:val="both"/>
        <w:rPr>
          <w:rFonts w:ascii="Times New Roman" w:hAnsi="Times New Roman" w:cs="Times New Roman"/>
        </w:rPr>
      </w:pPr>
      <w:r w:rsidRPr="004D2605">
        <w:rPr>
          <w:rFonts w:ascii="Times New Roman" w:hAnsi="Times New Roman" w:cs="Times New Roman"/>
        </w:rPr>
        <w:t>Zgoda na odbycie praktyk powinna zostać wydana przed rozpoczęciem praktyki; realizacja praktyk bez uzyskania wcześniejszej akceptacji może stanowić podstawę do odmowy zaliczenia.</w:t>
      </w:r>
    </w:p>
    <w:p w14:paraId="5E6901E3" w14:textId="77777777" w:rsidR="004D2605" w:rsidRDefault="004D2605" w:rsidP="004D2605">
      <w:pPr>
        <w:spacing w:after="0" w:line="360" w:lineRule="auto"/>
        <w:jc w:val="both"/>
        <w:rPr>
          <w:rFonts w:ascii="Times New Roman" w:hAnsi="Times New Roman" w:cs="Times New Roman"/>
        </w:rPr>
      </w:pPr>
    </w:p>
    <w:p w14:paraId="1163EB77" w14:textId="4E33A5BC" w:rsidR="004D2605" w:rsidRPr="004D2605" w:rsidRDefault="004D2605" w:rsidP="004D2605">
      <w:pPr>
        <w:spacing w:after="0" w:line="360" w:lineRule="auto"/>
        <w:jc w:val="center"/>
        <w:rPr>
          <w:rFonts w:ascii="Times New Roman" w:hAnsi="Times New Roman" w:cs="Times New Roman"/>
          <w:b/>
          <w:bCs/>
        </w:rPr>
      </w:pPr>
      <w:r w:rsidRPr="004D2605">
        <w:rPr>
          <w:rFonts w:ascii="Times New Roman" w:hAnsi="Times New Roman" w:cs="Times New Roman"/>
          <w:b/>
          <w:bCs/>
        </w:rPr>
        <w:t xml:space="preserve">§ </w:t>
      </w:r>
      <w:r w:rsidR="00406EBA">
        <w:rPr>
          <w:rFonts w:ascii="Times New Roman" w:hAnsi="Times New Roman" w:cs="Times New Roman"/>
          <w:b/>
          <w:bCs/>
        </w:rPr>
        <w:t>9</w:t>
      </w:r>
    </w:p>
    <w:p w14:paraId="0A9FCAC3" w14:textId="77777777" w:rsidR="00A05E86" w:rsidRPr="00A05E86" w:rsidRDefault="004D2605" w:rsidP="004D2605">
      <w:pPr>
        <w:spacing w:after="0" w:line="360" w:lineRule="auto"/>
        <w:jc w:val="center"/>
        <w:rPr>
          <w:rFonts w:ascii="Times New Roman" w:hAnsi="Times New Roman" w:cs="Times New Roman"/>
          <w:b/>
          <w:bCs/>
        </w:rPr>
      </w:pPr>
      <w:r w:rsidRPr="00A05E86">
        <w:rPr>
          <w:rFonts w:ascii="Times New Roman" w:hAnsi="Times New Roman" w:cs="Times New Roman"/>
          <w:b/>
          <w:bCs/>
        </w:rPr>
        <w:t xml:space="preserve">Procedura współpracy pomiędzy </w:t>
      </w:r>
      <w:r w:rsidR="00A05E86" w:rsidRPr="00A05E86">
        <w:rPr>
          <w:rFonts w:ascii="Times New Roman" w:hAnsi="Times New Roman" w:cs="Times New Roman"/>
          <w:b/>
          <w:bCs/>
        </w:rPr>
        <w:t>pełnomocnikiem ds. praktyk</w:t>
      </w:r>
      <w:r w:rsidRPr="00A05E86">
        <w:rPr>
          <w:rFonts w:ascii="Times New Roman" w:hAnsi="Times New Roman" w:cs="Times New Roman"/>
          <w:b/>
          <w:bCs/>
        </w:rPr>
        <w:t xml:space="preserve"> ze strony uczelni </w:t>
      </w:r>
    </w:p>
    <w:p w14:paraId="7F92D84E" w14:textId="0A1960B6" w:rsidR="004D2605" w:rsidRPr="00A05E86" w:rsidRDefault="004D2605" w:rsidP="004D2605">
      <w:pPr>
        <w:spacing w:after="0" w:line="360" w:lineRule="auto"/>
        <w:jc w:val="center"/>
        <w:rPr>
          <w:rFonts w:ascii="Times New Roman" w:hAnsi="Times New Roman" w:cs="Times New Roman"/>
          <w:b/>
          <w:bCs/>
        </w:rPr>
      </w:pPr>
      <w:r w:rsidRPr="00A05E86">
        <w:rPr>
          <w:rFonts w:ascii="Times New Roman" w:hAnsi="Times New Roman" w:cs="Times New Roman"/>
          <w:b/>
          <w:bCs/>
        </w:rPr>
        <w:t>a opiekunem praktyk ze strony pracodawcy</w:t>
      </w:r>
    </w:p>
    <w:p w14:paraId="65AFD301" w14:textId="1884BDED" w:rsidR="00A05E86" w:rsidRDefault="004D2605">
      <w:pPr>
        <w:pStyle w:val="Akapitzlist"/>
        <w:numPr>
          <w:ilvl w:val="0"/>
          <w:numId w:val="19"/>
        </w:numPr>
        <w:spacing w:after="0" w:line="360" w:lineRule="auto"/>
        <w:jc w:val="both"/>
        <w:rPr>
          <w:rFonts w:ascii="Times New Roman" w:hAnsi="Times New Roman" w:cs="Times New Roman"/>
        </w:rPr>
      </w:pPr>
      <w:r w:rsidRPr="00A05E86">
        <w:rPr>
          <w:rFonts w:ascii="Times New Roman" w:hAnsi="Times New Roman" w:cs="Times New Roman"/>
        </w:rPr>
        <w:t xml:space="preserve">W celu zapewnienia prawidłowej realizacji praktyk zawodowych na kierunku </w:t>
      </w:r>
      <w:r w:rsidR="004A3DCE">
        <w:rPr>
          <w:rFonts w:ascii="Times New Roman" w:hAnsi="Times New Roman" w:cs="Times New Roman"/>
        </w:rPr>
        <w:t>Biologia</w:t>
      </w:r>
      <w:r w:rsidRPr="00A05E86">
        <w:rPr>
          <w:rFonts w:ascii="Times New Roman" w:hAnsi="Times New Roman" w:cs="Times New Roman"/>
        </w:rPr>
        <w:t xml:space="preserve"> współpraca pomiędzy </w:t>
      </w:r>
      <w:r w:rsidR="00A05E86">
        <w:rPr>
          <w:rFonts w:ascii="Times New Roman" w:hAnsi="Times New Roman" w:cs="Times New Roman"/>
        </w:rPr>
        <w:t>pełnomocnikiem ds. praktyk</w:t>
      </w:r>
      <w:r w:rsidRPr="00A05E86">
        <w:rPr>
          <w:rFonts w:ascii="Times New Roman" w:hAnsi="Times New Roman" w:cs="Times New Roman"/>
        </w:rPr>
        <w:t xml:space="preserve"> ze strony uczelni</w:t>
      </w:r>
      <w:r w:rsidR="00A05E86">
        <w:rPr>
          <w:rFonts w:ascii="Times New Roman" w:hAnsi="Times New Roman" w:cs="Times New Roman"/>
        </w:rPr>
        <w:t xml:space="preserve">, </w:t>
      </w:r>
      <w:r w:rsidRPr="00A05E86">
        <w:rPr>
          <w:rFonts w:ascii="Times New Roman" w:hAnsi="Times New Roman" w:cs="Times New Roman"/>
        </w:rPr>
        <w:t>a opiekunem praktyk wyznaczonym przez instytucję przyjmującą jest obowiązkowa i obejmuje działania merytoryczne oraz organizacyjne.</w:t>
      </w:r>
    </w:p>
    <w:p w14:paraId="3CBE1E30" w14:textId="77777777" w:rsidR="00A05E86" w:rsidRDefault="004D2605">
      <w:pPr>
        <w:pStyle w:val="Akapitzlist"/>
        <w:numPr>
          <w:ilvl w:val="0"/>
          <w:numId w:val="19"/>
        </w:numPr>
        <w:spacing w:after="0" w:line="360" w:lineRule="auto"/>
        <w:jc w:val="both"/>
        <w:rPr>
          <w:rFonts w:ascii="Times New Roman" w:hAnsi="Times New Roman" w:cs="Times New Roman"/>
        </w:rPr>
      </w:pPr>
      <w:r w:rsidRPr="00A05E86">
        <w:rPr>
          <w:rFonts w:ascii="Times New Roman" w:hAnsi="Times New Roman" w:cs="Times New Roman"/>
        </w:rPr>
        <w:lastRenderedPageBreak/>
        <w:t xml:space="preserve">Po akceptacji miejsca praktyk </w:t>
      </w:r>
      <w:r w:rsidR="00A05E86">
        <w:rPr>
          <w:rFonts w:ascii="Times New Roman" w:hAnsi="Times New Roman" w:cs="Times New Roman"/>
        </w:rPr>
        <w:t>pełnomocnik ds. praktyk</w:t>
      </w:r>
      <w:r w:rsidR="00A05E86" w:rsidRPr="00A05E86">
        <w:rPr>
          <w:rFonts w:ascii="Times New Roman" w:hAnsi="Times New Roman" w:cs="Times New Roman"/>
        </w:rPr>
        <w:t xml:space="preserve"> </w:t>
      </w:r>
      <w:r w:rsidRPr="00A05E86">
        <w:rPr>
          <w:rFonts w:ascii="Times New Roman" w:hAnsi="Times New Roman" w:cs="Times New Roman"/>
        </w:rPr>
        <w:t>przekazuje opiekunowi zakładowemu informacje dotyczące:</w:t>
      </w:r>
    </w:p>
    <w:p w14:paraId="48450EAE" w14:textId="77777777" w:rsidR="00A05E86" w:rsidRDefault="004D2605">
      <w:pPr>
        <w:pStyle w:val="Akapitzlist"/>
        <w:numPr>
          <w:ilvl w:val="0"/>
          <w:numId w:val="20"/>
        </w:numPr>
        <w:spacing w:after="0" w:line="360" w:lineRule="auto"/>
        <w:jc w:val="both"/>
        <w:rPr>
          <w:rFonts w:ascii="Times New Roman" w:hAnsi="Times New Roman" w:cs="Times New Roman"/>
        </w:rPr>
      </w:pPr>
      <w:r w:rsidRPr="00A05E86">
        <w:rPr>
          <w:rFonts w:ascii="Times New Roman" w:hAnsi="Times New Roman" w:cs="Times New Roman"/>
        </w:rPr>
        <w:t>efektów uczenia się przewidzianych do osiągnięcia w trakcie praktyk,</w:t>
      </w:r>
    </w:p>
    <w:p w14:paraId="495C1373" w14:textId="77777777" w:rsidR="00A05E86" w:rsidRDefault="004D2605">
      <w:pPr>
        <w:pStyle w:val="Akapitzlist"/>
        <w:numPr>
          <w:ilvl w:val="0"/>
          <w:numId w:val="20"/>
        </w:numPr>
        <w:spacing w:after="0" w:line="360" w:lineRule="auto"/>
        <w:jc w:val="both"/>
        <w:rPr>
          <w:rFonts w:ascii="Times New Roman" w:hAnsi="Times New Roman" w:cs="Times New Roman"/>
        </w:rPr>
      </w:pPr>
      <w:r w:rsidRPr="00A05E86">
        <w:rPr>
          <w:rFonts w:ascii="Times New Roman" w:hAnsi="Times New Roman" w:cs="Times New Roman"/>
        </w:rPr>
        <w:t>minimalnych wymagań programowych,</w:t>
      </w:r>
    </w:p>
    <w:p w14:paraId="36206069" w14:textId="77777777" w:rsidR="00A05E86" w:rsidRDefault="004D2605">
      <w:pPr>
        <w:pStyle w:val="Akapitzlist"/>
        <w:numPr>
          <w:ilvl w:val="0"/>
          <w:numId w:val="20"/>
        </w:numPr>
        <w:spacing w:after="0" w:line="360" w:lineRule="auto"/>
        <w:jc w:val="both"/>
        <w:rPr>
          <w:rFonts w:ascii="Times New Roman" w:hAnsi="Times New Roman" w:cs="Times New Roman"/>
        </w:rPr>
      </w:pPr>
      <w:r w:rsidRPr="00A05E86">
        <w:rPr>
          <w:rFonts w:ascii="Times New Roman" w:hAnsi="Times New Roman" w:cs="Times New Roman"/>
        </w:rPr>
        <w:t>zasad zaliczenia praktyk i wymaganej dokumentacji,</w:t>
      </w:r>
    </w:p>
    <w:p w14:paraId="050E6709" w14:textId="53426B6F" w:rsidR="004D2605" w:rsidRPr="00A05E86" w:rsidRDefault="004D2605">
      <w:pPr>
        <w:pStyle w:val="Akapitzlist"/>
        <w:numPr>
          <w:ilvl w:val="0"/>
          <w:numId w:val="20"/>
        </w:numPr>
        <w:spacing w:after="0" w:line="360" w:lineRule="auto"/>
        <w:jc w:val="both"/>
        <w:rPr>
          <w:rFonts w:ascii="Times New Roman" w:hAnsi="Times New Roman" w:cs="Times New Roman"/>
        </w:rPr>
      </w:pPr>
      <w:r w:rsidRPr="00A05E86">
        <w:rPr>
          <w:rFonts w:ascii="Times New Roman" w:hAnsi="Times New Roman" w:cs="Times New Roman"/>
        </w:rPr>
        <w:t>ewentualnych ograniczeń wynikających z regulaminu uczelni lub obowiązujących przepisów bezpieczeństwa.</w:t>
      </w:r>
    </w:p>
    <w:p w14:paraId="67517666" w14:textId="77777777" w:rsidR="00A05E86" w:rsidRDefault="004D2605">
      <w:pPr>
        <w:pStyle w:val="Akapitzlist"/>
        <w:numPr>
          <w:ilvl w:val="0"/>
          <w:numId w:val="19"/>
        </w:numPr>
        <w:spacing w:after="0" w:line="360" w:lineRule="auto"/>
        <w:jc w:val="both"/>
        <w:rPr>
          <w:rFonts w:ascii="Times New Roman" w:hAnsi="Times New Roman" w:cs="Times New Roman"/>
        </w:rPr>
      </w:pPr>
      <w:r w:rsidRPr="00A05E86">
        <w:rPr>
          <w:rFonts w:ascii="Times New Roman" w:hAnsi="Times New Roman" w:cs="Times New Roman"/>
        </w:rPr>
        <w:t>Opiekun zakładowy ma obowiązek zapoznać się z przekazaną dokumentacją i potwierdzić możliwość zapewnienia studentowi odpowiednich warunków do realizacji praktyki.</w:t>
      </w:r>
    </w:p>
    <w:p w14:paraId="45294CC8" w14:textId="054EFE9C" w:rsidR="004D2605" w:rsidRPr="00A05E86" w:rsidRDefault="004D2605">
      <w:pPr>
        <w:pStyle w:val="Akapitzlist"/>
        <w:numPr>
          <w:ilvl w:val="0"/>
          <w:numId w:val="19"/>
        </w:numPr>
        <w:spacing w:after="0" w:line="360" w:lineRule="auto"/>
        <w:jc w:val="both"/>
        <w:rPr>
          <w:rFonts w:ascii="Times New Roman" w:hAnsi="Times New Roman" w:cs="Times New Roman"/>
        </w:rPr>
      </w:pPr>
      <w:r w:rsidRPr="00A05E86">
        <w:rPr>
          <w:rFonts w:ascii="Times New Roman" w:hAnsi="Times New Roman" w:cs="Times New Roman"/>
        </w:rPr>
        <w:t xml:space="preserve">W trakcie trwania praktyk współpraca </w:t>
      </w:r>
      <w:r w:rsidR="00AD277F">
        <w:rPr>
          <w:rFonts w:ascii="Times New Roman" w:hAnsi="Times New Roman" w:cs="Times New Roman"/>
        </w:rPr>
        <w:t>może obejmować następujące obszary</w:t>
      </w:r>
      <w:r w:rsidRPr="00A05E86">
        <w:rPr>
          <w:rFonts w:ascii="Times New Roman" w:hAnsi="Times New Roman" w:cs="Times New Roman"/>
        </w:rPr>
        <w:t>:</w:t>
      </w:r>
    </w:p>
    <w:p w14:paraId="2ECBD817" w14:textId="77777777" w:rsidR="00A05E86" w:rsidRDefault="004D2605">
      <w:pPr>
        <w:pStyle w:val="Akapitzlist"/>
        <w:numPr>
          <w:ilvl w:val="0"/>
          <w:numId w:val="21"/>
        </w:numPr>
        <w:spacing w:after="0" w:line="360" w:lineRule="auto"/>
        <w:jc w:val="both"/>
        <w:rPr>
          <w:rFonts w:ascii="Times New Roman" w:hAnsi="Times New Roman" w:cs="Times New Roman"/>
        </w:rPr>
      </w:pPr>
      <w:r w:rsidRPr="00A05E86">
        <w:rPr>
          <w:rFonts w:ascii="Times New Roman" w:hAnsi="Times New Roman" w:cs="Times New Roman"/>
        </w:rPr>
        <w:t>bieżącą wymianę informacji o postępach studenta,</w:t>
      </w:r>
    </w:p>
    <w:p w14:paraId="2781A004" w14:textId="77777777" w:rsidR="00A05E86" w:rsidRDefault="004D2605">
      <w:pPr>
        <w:pStyle w:val="Akapitzlist"/>
        <w:numPr>
          <w:ilvl w:val="0"/>
          <w:numId w:val="21"/>
        </w:numPr>
        <w:spacing w:after="0" w:line="360" w:lineRule="auto"/>
        <w:jc w:val="both"/>
        <w:rPr>
          <w:rFonts w:ascii="Times New Roman" w:hAnsi="Times New Roman" w:cs="Times New Roman"/>
        </w:rPr>
      </w:pPr>
      <w:r w:rsidRPr="00A05E86">
        <w:rPr>
          <w:rFonts w:ascii="Times New Roman" w:hAnsi="Times New Roman" w:cs="Times New Roman"/>
        </w:rPr>
        <w:t>monitorowanie wykonywanych zadań w kontekście efektów uczenia się,</w:t>
      </w:r>
    </w:p>
    <w:p w14:paraId="71E986F3" w14:textId="77777777" w:rsidR="00A05E86" w:rsidRDefault="004D2605">
      <w:pPr>
        <w:pStyle w:val="Akapitzlist"/>
        <w:numPr>
          <w:ilvl w:val="0"/>
          <w:numId w:val="21"/>
        </w:numPr>
        <w:spacing w:after="0" w:line="360" w:lineRule="auto"/>
        <w:jc w:val="both"/>
        <w:rPr>
          <w:rFonts w:ascii="Times New Roman" w:hAnsi="Times New Roman" w:cs="Times New Roman"/>
        </w:rPr>
      </w:pPr>
      <w:r w:rsidRPr="00A05E86">
        <w:rPr>
          <w:rFonts w:ascii="Times New Roman" w:hAnsi="Times New Roman" w:cs="Times New Roman"/>
        </w:rPr>
        <w:t xml:space="preserve">zgłaszanie </w:t>
      </w:r>
      <w:r w:rsidR="00A05E86" w:rsidRPr="00A05E86">
        <w:rPr>
          <w:rFonts w:ascii="Times New Roman" w:hAnsi="Times New Roman" w:cs="Times New Roman"/>
        </w:rPr>
        <w:t>pełnomocnik</w:t>
      </w:r>
      <w:r w:rsidR="00A05E86">
        <w:rPr>
          <w:rFonts w:ascii="Times New Roman" w:hAnsi="Times New Roman" w:cs="Times New Roman"/>
        </w:rPr>
        <w:t>owi</w:t>
      </w:r>
      <w:r w:rsidR="00A05E86" w:rsidRPr="00A05E86">
        <w:rPr>
          <w:rFonts w:ascii="Times New Roman" w:hAnsi="Times New Roman" w:cs="Times New Roman"/>
        </w:rPr>
        <w:t xml:space="preserve"> ds. praktyk </w:t>
      </w:r>
      <w:r w:rsidRPr="00A05E86">
        <w:rPr>
          <w:rFonts w:ascii="Times New Roman" w:hAnsi="Times New Roman" w:cs="Times New Roman"/>
        </w:rPr>
        <w:t>ewentualnych problemów organizacyjnych, absencji studenta, zmian zakresu zadań lub kwestii wymagających interwencji uczelni,</w:t>
      </w:r>
    </w:p>
    <w:p w14:paraId="573C1FBE" w14:textId="77777777" w:rsidR="00A05E86" w:rsidRDefault="004D2605">
      <w:pPr>
        <w:pStyle w:val="Akapitzlist"/>
        <w:numPr>
          <w:ilvl w:val="0"/>
          <w:numId w:val="21"/>
        </w:numPr>
        <w:spacing w:after="0" w:line="360" w:lineRule="auto"/>
        <w:jc w:val="both"/>
        <w:rPr>
          <w:rFonts w:ascii="Times New Roman" w:hAnsi="Times New Roman" w:cs="Times New Roman"/>
        </w:rPr>
      </w:pPr>
      <w:r w:rsidRPr="00A05E86">
        <w:rPr>
          <w:rFonts w:ascii="Times New Roman" w:hAnsi="Times New Roman" w:cs="Times New Roman"/>
        </w:rPr>
        <w:t>konsultacje dotyczące modyfikacji programu praktyki, jeśli wymaga tego specyfika jednostki lub zmiana warunków pracy,</w:t>
      </w:r>
    </w:p>
    <w:p w14:paraId="4992E8AC" w14:textId="6CFA3E7D" w:rsidR="004D2605" w:rsidRPr="00A05E86" w:rsidRDefault="004D2605">
      <w:pPr>
        <w:pStyle w:val="Akapitzlist"/>
        <w:numPr>
          <w:ilvl w:val="0"/>
          <w:numId w:val="21"/>
        </w:numPr>
        <w:spacing w:after="0" w:line="360" w:lineRule="auto"/>
        <w:jc w:val="both"/>
        <w:rPr>
          <w:rFonts w:ascii="Times New Roman" w:hAnsi="Times New Roman" w:cs="Times New Roman"/>
        </w:rPr>
      </w:pPr>
      <w:r w:rsidRPr="00A05E86">
        <w:rPr>
          <w:rFonts w:ascii="Times New Roman" w:hAnsi="Times New Roman" w:cs="Times New Roman"/>
        </w:rPr>
        <w:t>udzielanie studentowi wsparcia merytorycznego oraz nadzoru nad bezpieczeństwem jego pracy.</w:t>
      </w:r>
    </w:p>
    <w:p w14:paraId="04877514" w14:textId="7D08B699" w:rsidR="004D2605" w:rsidRPr="00A05E86" w:rsidRDefault="00A05E86">
      <w:pPr>
        <w:pStyle w:val="Akapitzlist"/>
        <w:numPr>
          <w:ilvl w:val="0"/>
          <w:numId w:val="19"/>
        </w:numPr>
        <w:spacing w:after="0" w:line="360" w:lineRule="auto"/>
        <w:jc w:val="both"/>
        <w:rPr>
          <w:rFonts w:ascii="Times New Roman" w:hAnsi="Times New Roman" w:cs="Times New Roman"/>
        </w:rPr>
      </w:pPr>
      <w:r>
        <w:rPr>
          <w:rFonts w:ascii="Times New Roman" w:hAnsi="Times New Roman" w:cs="Times New Roman"/>
        </w:rPr>
        <w:t>P</w:t>
      </w:r>
      <w:r w:rsidRPr="00A05E86">
        <w:rPr>
          <w:rFonts w:ascii="Times New Roman" w:hAnsi="Times New Roman" w:cs="Times New Roman"/>
        </w:rPr>
        <w:t xml:space="preserve">ełnomocnik ds. praktyk </w:t>
      </w:r>
      <w:r w:rsidR="004D2605" w:rsidRPr="00A05E86">
        <w:rPr>
          <w:rFonts w:ascii="Times New Roman" w:hAnsi="Times New Roman" w:cs="Times New Roman"/>
        </w:rPr>
        <w:t>może:</w:t>
      </w:r>
    </w:p>
    <w:p w14:paraId="2088E4E4" w14:textId="77777777" w:rsidR="00A05E86" w:rsidRDefault="004D2605">
      <w:pPr>
        <w:pStyle w:val="Akapitzlist"/>
        <w:numPr>
          <w:ilvl w:val="0"/>
          <w:numId w:val="22"/>
        </w:numPr>
        <w:spacing w:after="0" w:line="360" w:lineRule="auto"/>
        <w:jc w:val="both"/>
        <w:rPr>
          <w:rFonts w:ascii="Times New Roman" w:hAnsi="Times New Roman" w:cs="Times New Roman"/>
        </w:rPr>
      </w:pPr>
      <w:r w:rsidRPr="00A05E86">
        <w:rPr>
          <w:rFonts w:ascii="Times New Roman" w:hAnsi="Times New Roman" w:cs="Times New Roman"/>
        </w:rPr>
        <w:t>kontaktować się z opiekunem zakładowym telefonicznie lub mailowo w celu uzyskania informacji o przebiegu praktyki,</w:t>
      </w:r>
    </w:p>
    <w:p w14:paraId="283F8F33" w14:textId="77777777" w:rsidR="00A05E86" w:rsidRDefault="004D2605">
      <w:pPr>
        <w:pStyle w:val="Akapitzlist"/>
        <w:numPr>
          <w:ilvl w:val="0"/>
          <w:numId w:val="22"/>
        </w:numPr>
        <w:spacing w:after="0" w:line="360" w:lineRule="auto"/>
        <w:jc w:val="both"/>
        <w:rPr>
          <w:rFonts w:ascii="Times New Roman" w:hAnsi="Times New Roman" w:cs="Times New Roman"/>
        </w:rPr>
      </w:pPr>
      <w:r w:rsidRPr="00A05E86">
        <w:rPr>
          <w:rFonts w:ascii="Times New Roman" w:hAnsi="Times New Roman" w:cs="Times New Roman"/>
        </w:rPr>
        <w:t>przeprowadzić wizytę w miejscu odbywania praktyk, jeśli wymaga tego ocena realizacji programu,</w:t>
      </w:r>
    </w:p>
    <w:p w14:paraId="68597D2C" w14:textId="77777777" w:rsidR="00A05E86" w:rsidRDefault="004D2605">
      <w:pPr>
        <w:pStyle w:val="Akapitzlist"/>
        <w:numPr>
          <w:ilvl w:val="0"/>
          <w:numId w:val="22"/>
        </w:numPr>
        <w:spacing w:after="0" w:line="360" w:lineRule="auto"/>
        <w:jc w:val="both"/>
        <w:rPr>
          <w:rFonts w:ascii="Times New Roman" w:hAnsi="Times New Roman" w:cs="Times New Roman"/>
        </w:rPr>
      </w:pPr>
      <w:r w:rsidRPr="00A05E86">
        <w:rPr>
          <w:rFonts w:ascii="Times New Roman" w:hAnsi="Times New Roman" w:cs="Times New Roman"/>
        </w:rPr>
        <w:t>żądać dodatkowych informacji dotyczących infrastruktury, zadań lub warunków pracy studenta.</w:t>
      </w:r>
    </w:p>
    <w:p w14:paraId="761E9F64" w14:textId="27731028" w:rsidR="00A05E86" w:rsidRDefault="004D2605">
      <w:pPr>
        <w:pStyle w:val="Akapitzlist"/>
        <w:numPr>
          <w:ilvl w:val="0"/>
          <w:numId w:val="19"/>
        </w:numPr>
        <w:spacing w:after="0" w:line="360" w:lineRule="auto"/>
        <w:jc w:val="both"/>
        <w:rPr>
          <w:rFonts w:ascii="Times New Roman" w:hAnsi="Times New Roman" w:cs="Times New Roman"/>
        </w:rPr>
      </w:pPr>
      <w:r w:rsidRPr="00A05E86">
        <w:rPr>
          <w:rFonts w:ascii="Times New Roman" w:hAnsi="Times New Roman" w:cs="Times New Roman"/>
        </w:rPr>
        <w:t xml:space="preserve">W przypadku stwierdzenia przez opiekuna zakładowego nieprawidłowości w realizacji praktyk (naruszenia regulaminu pracy, trudności organizacyjnych, braku motywacji studenta), opiekun zakładowy informuje o tym niezwłocznie </w:t>
      </w:r>
      <w:r w:rsidR="00A05E86" w:rsidRPr="00A05E86">
        <w:rPr>
          <w:rFonts w:ascii="Times New Roman" w:hAnsi="Times New Roman" w:cs="Times New Roman"/>
        </w:rPr>
        <w:t>pełnomocnik</w:t>
      </w:r>
      <w:r w:rsidR="00A05E86">
        <w:rPr>
          <w:rFonts w:ascii="Times New Roman" w:hAnsi="Times New Roman" w:cs="Times New Roman"/>
        </w:rPr>
        <w:t>a</w:t>
      </w:r>
      <w:r w:rsidR="00A05E86" w:rsidRPr="00A05E86">
        <w:rPr>
          <w:rFonts w:ascii="Times New Roman" w:hAnsi="Times New Roman" w:cs="Times New Roman"/>
        </w:rPr>
        <w:t xml:space="preserve"> ds. praktyk </w:t>
      </w:r>
      <w:r w:rsidRPr="00A05E86">
        <w:rPr>
          <w:rFonts w:ascii="Times New Roman" w:hAnsi="Times New Roman" w:cs="Times New Roman"/>
        </w:rPr>
        <w:t>i wspólnie ustalają sposób dalszego postępowania.</w:t>
      </w:r>
    </w:p>
    <w:p w14:paraId="62685F06" w14:textId="77777777" w:rsidR="00A05E86" w:rsidRDefault="004D2605">
      <w:pPr>
        <w:pStyle w:val="Akapitzlist"/>
        <w:numPr>
          <w:ilvl w:val="0"/>
          <w:numId w:val="19"/>
        </w:numPr>
        <w:spacing w:after="0" w:line="360" w:lineRule="auto"/>
        <w:jc w:val="both"/>
        <w:rPr>
          <w:rFonts w:ascii="Times New Roman" w:hAnsi="Times New Roman" w:cs="Times New Roman"/>
        </w:rPr>
      </w:pPr>
      <w:r w:rsidRPr="00A05E86">
        <w:rPr>
          <w:rFonts w:ascii="Times New Roman" w:hAnsi="Times New Roman" w:cs="Times New Roman"/>
        </w:rPr>
        <w:t xml:space="preserve">W przypadku stwierdzenia przez </w:t>
      </w:r>
      <w:r w:rsidR="00A05E86" w:rsidRPr="00A05E86">
        <w:rPr>
          <w:rFonts w:ascii="Times New Roman" w:hAnsi="Times New Roman" w:cs="Times New Roman"/>
        </w:rPr>
        <w:t>pełnomocnik</w:t>
      </w:r>
      <w:r w:rsidR="00A05E86">
        <w:rPr>
          <w:rFonts w:ascii="Times New Roman" w:hAnsi="Times New Roman" w:cs="Times New Roman"/>
        </w:rPr>
        <w:t>a</w:t>
      </w:r>
      <w:r w:rsidR="00A05E86" w:rsidRPr="00A05E86">
        <w:rPr>
          <w:rFonts w:ascii="Times New Roman" w:hAnsi="Times New Roman" w:cs="Times New Roman"/>
        </w:rPr>
        <w:t xml:space="preserve"> ds. praktyk</w:t>
      </w:r>
      <w:r w:rsidRPr="00A05E86">
        <w:rPr>
          <w:rFonts w:ascii="Times New Roman" w:hAnsi="Times New Roman" w:cs="Times New Roman"/>
        </w:rPr>
        <w:t xml:space="preserve">, że miejsce praktyk nie zapewnia możliwości osiągnięcia efektów uczenia się lub nie realizuje ustaleń formalnych, </w:t>
      </w:r>
      <w:r w:rsidR="00A05E86" w:rsidRPr="00A05E86">
        <w:rPr>
          <w:rFonts w:ascii="Times New Roman" w:hAnsi="Times New Roman" w:cs="Times New Roman"/>
        </w:rPr>
        <w:t>pełnomocnik</w:t>
      </w:r>
      <w:r w:rsidR="00A05E86">
        <w:rPr>
          <w:rFonts w:ascii="Times New Roman" w:hAnsi="Times New Roman" w:cs="Times New Roman"/>
        </w:rPr>
        <w:t xml:space="preserve"> </w:t>
      </w:r>
      <w:r w:rsidR="00A05E86" w:rsidRPr="00A05E86">
        <w:rPr>
          <w:rFonts w:ascii="Times New Roman" w:hAnsi="Times New Roman" w:cs="Times New Roman"/>
        </w:rPr>
        <w:t xml:space="preserve">ds. praktyk </w:t>
      </w:r>
      <w:r w:rsidRPr="00A05E86">
        <w:rPr>
          <w:rFonts w:ascii="Times New Roman" w:hAnsi="Times New Roman" w:cs="Times New Roman"/>
        </w:rPr>
        <w:t>ma prawo:</w:t>
      </w:r>
    </w:p>
    <w:p w14:paraId="23C065FD" w14:textId="77777777" w:rsidR="00A05E86" w:rsidRDefault="004D2605">
      <w:pPr>
        <w:pStyle w:val="Akapitzlist"/>
        <w:numPr>
          <w:ilvl w:val="0"/>
          <w:numId w:val="23"/>
        </w:numPr>
        <w:spacing w:after="0" w:line="360" w:lineRule="auto"/>
        <w:jc w:val="both"/>
        <w:rPr>
          <w:rFonts w:ascii="Times New Roman" w:hAnsi="Times New Roman" w:cs="Times New Roman"/>
        </w:rPr>
      </w:pPr>
      <w:r w:rsidRPr="00A05E86">
        <w:rPr>
          <w:rFonts w:ascii="Times New Roman" w:hAnsi="Times New Roman" w:cs="Times New Roman"/>
        </w:rPr>
        <w:t>zażądać zmiany zakresu zadań,</w:t>
      </w:r>
    </w:p>
    <w:p w14:paraId="5DAEE8EC" w14:textId="77777777" w:rsidR="00A05E86" w:rsidRDefault="004D2605">
      <w:pPr>
        <w:pStyle w:val="Akapitzlist"/>
        <w:numPr>
          <w:ilvl w:val="0"/>
          <w:numId w:val="23"/>
        </w:numPr>
        <w:spacing w:after="0" w:line="360" w:lineRule="auto"/>
        <w:jc w:val="both"/>
        <w:rPr>
          <w:rFonts w:ascii="Times New Roman" w:hAnsi="Times New Roman" w:cs="Times New Roman"/>
        </w:rPr>
      </w:pPr>
      <w:r w:rsidRPr="00A05E86">
        <w:rPr>
          <w:rFonts w:ascii="Times New Roman" w:hAnsi="Times New Roman" w:cs="Times New Roman"/>
        </w:rPr>
        <w:t>wycofać akceptację miejsca praktyk,</w:t>
      </w:r>
    </w:p>
    <w:p w14:paraId="5B96200F" w14:textId="0DA713CA" w:rsidR="004D2605" w:rsidRPr="00A05E86" w:rsidRDefault="004D2605">
      <w:pPr>
        <w:pStyle w:val="Akapitzlist"/>
        <w:numPr>
          <w:ilvl w:val="0"/>
          <w:numId w:val="23"/>
        </w:numPr>
        <w:spacing w:after="0" w:line="360" w:lineRule="auto"/>
        <w:jc w:val="both"/>
        <w:rPr>
          <w:rFonts w:ascii="Times New Roman" w:hAnsi="Times New Roman" w:cs="Times New Roman"/>
        </w:rPr>
      </w:pPr>
      <w:r w:rsidRPr="00A05E86">
        <w:rPr>
          <w:rFonts w:ascii="Times New Roman" w:hAnsi="Times New Roman" w:cs="Times New Roman"/>
        </w:rPr>
        <w:lastRenderedPageBreak/>
        <w:t>zobowiązać studenta do dokończenia praktyk w innym miejscu.</w:t>
      </w:r>
    </w:p>
    <w:p w14:paraId="2C3A58F2" w14:textId="658CA4D7" w:rsidR="004D2605" w:rsidRPr="00A05E86" w:rsidRDefault="004D2605">
      <w:pPr>
        <w:pStyle w:val="Akapitzlist"/>
        <w:numPr>
          <w:ilvl w:val="0"/>
          <w:numId w:val="19"/>
        </w:numPr>
        <w:spacing w:after="0" w:line="360" w:lineRule="auto"/>
        <w:jc w:val="both"/>
        <w:rPr>
          <w:rFonts w:ascii="Times New Roman" w:hAnsi="Times New Roman" w:cs="Times New Roman"/>
        </w:rPr>
      </w:pPr>
      <w:r w:rsidRPr="00A05E86">
        <w:rPr>
          <w:rFonts w:ascii="Times New Roman" w:hAnsi="Times New Roman" w:cs="Times New Roman"/>
        </w:rPr>
        <w:t xml:space="preserve">Współpraca pomiędzy </w:t>
      </w:r>
      <w:r w:rsidR="00A05E86" w:rsidRPr="00A05E86">
        <w:rPr>
          <w:rFonts w:ascii="Times New Roman" w:hAnsi="Times New Roman" w:cs="Times New Roman"/>
        </w:rPr>
        <w:t xml:space="preserve">pełnomocnikiem ds. praktyk </w:t>
      </w:r>
      <w:r w:rsidRPr="00A05E86">
        <w:rPr>
          <w:rFonts w:ascii="Times New Roman" w:hAnsi="Times New Roman" w:cs="Times New Roman"/>
        </w:rPr>
        <w:t xml:space="preserve">a opiekunem zakładowym ma charakter partnerski, a jej celem jest zapewnienie wysokiej jakości kształcenia praktycznego oraz zgodność realizowanego programu z wymaganiami kierunku </w:t>
      </w:r>
      <w:r w:rsidR="004A3DCE">
        <w:rPr>
          <w:rFonts w:ascii="Times New Roman" w:hAnsi="Times New Roman" w:cs="Times New Roman"/>
        </w:rPr>
        <w:t>Biologia</w:t>
      </w:r>
      <w:r w:rsidRPr="00A05E86">
        <w:rPr>
          <w:rFonts w:ascii="Times New Roman" w:hAnsi="Times New Roman" w:cs="Times New Roman"/>
        </w:rPr>
        <w:t>.</w:t>
      </w:r>
    </w:p>
    <w:p w14:paraId="6B4A5415" w14:textId="77777777" w:rsidR="004D2605" w:rsidRDefault="004D2605" w:rsidP="004D2605">
      <w:pPr>
        <w:spacing w:after="0" w:line="360" w:lineRule="auto"/>
        <w:jc w:val="center"/>
        <w:rPr>
          <w:rFonts w:ascii="Times New Roman" w:hAnsi="Times New Roman" w:cs="Times New Roman"/>
        </w:rPr>
      </w:pPr>
    </w:p>
    <w:p w14:paraId="75BCACE1" w14:textId="12936D30" w:rsidR="00A05E86" w:rsidRPr="004D2605" w:rsidRDefault="00A05E86" w:rsidP="00A05E86">
      <w:pPr>
        <w:spacing w:after="0" w:line="360" w:lineRule="auto"/>
        <w:jc w:val="center"/>
        <w:rPr>
          <w:rFonts w:ascii="Times New Roman" w:hAnsi="Times New Roman" w:cs="Times New Roman"/>
          <w:b/>
          <w:bCs/>
        </w:rPr>
      </w:pPr>
      <w:r w:rsidRPr="004D2605">
        <w:rPr>
          <w:rFonts w:ascii="Times New Roman" w:hAnsi="Times New Roman" w:cs="Times New Roman"/>
          <w:b/>
          <w:bCs/>
        </w:rPr>
        <w:t xml:space="preserve">§ </w:t>
      </w:r>
      <w:r w:rsidR="00406EBA">
        <w:rPr>
          <w:rFonts w:ascii="Times New Roman" w:hAnsi="Times New Roman" w:cs="Times New Roman"/>
          <w:b/>
          <w:bCs/>
        </w:rPr>
        <w:t>10</w:t>
      </w:r>
    </w:p>
    <w:p w14:paraId="43F63DF9" w14:textId="70B189DE" w:rsidR="00A05E86" w:rsidRPr="00A05E86" w:rsidRDefault="00A05E86" w:rsidP="00A05E86">
      <w:pPr>
        <w:spacing w:after="0" w:line="360" w:lineRule="auto"/>
        <w:jc w:val="center"/>
        <w:rPr>
          <w:rFonts w:ascii="Times New Roman" w:hAnsi="Times New Roman" w:cs="Times New Roman"/>
          <w:b/>
          <w:bCs/>
        </w:rPr>
      </w:pPr>
      <w:r w:rsidRPr="00A05E86">
        <w:rPr>
          <w:rFonts w:ascii="Times New Roman" w:hAnsi="Times New Roman" w:cs="Times New Roman"/>
          <w:b/>
          <w:bCs/>
        </w:rPr>
        <w:t>Procedura potwierdzania efektów uczenia się przypisanych praktykom uzyskanych w miejscu pracy oraz określenia zakresu ich zgodności z efektami przewidzianymi dla praktyk</w:t>
      </w:r>
    </w:p>
    <w:p w14:paraId="3033B231" w14:textId="1BFAF406" w:rsidR="00A05E86" w:rsidRDefault="00A05E86">
      <w:pPr>
        <w:pStyle w:val="Akapitzlist"/>
        <w:numPr>
          <w:ilvl w:val="0"/>
          <w:numId w:val="24"/>
        </w:numPr>
        <w:spacing w:after="0" w:line="360" w:lineRule="auto"/>
        <w:jc w:val="both"/>
        <w:rPr>
          <w:rFonts w:ascii="Times New Roman" w:hAnsi="Times New Roman" w:cs="Times New Roman"/>
        </w:rPr>
      </w:pPr>
      <w:r w:rsidRPr="00A05E86">
        <w:rPr>
          <w:rFonts w:ascii="Times New Roman" w:hAnsi="Times New Roman" w:cs="Times New Roman"/>
        </w:rPr>
        <w:t xml:space="preserve">Student, który realizuje pracę zawodową lub wykonuje obowiązki zbieżne z efektami uczenia się przypisanymi do praktyk na kierunku </w:t>
      </w:r>
      <w:r w:rsidR="004A3DCE">
        <w:rPr>
          <w:rFonts w:ascii="Times New Roman" w:hAnsi="Times New Roman" w:cs="Times New Roman"/>
        </w:rPr>
        <w:t>Biologia</w:t>
      </w:r>
      <w:r w:rsidRPr="00A05E86">
        <w:rPr>
          <w:rFonts w:ascii="Times New Roman" w:hAnsi="Times New Roman" w:cs="Times New Roman"/>
        </w:rPr>
        <w:t>, może ubiegać się o potwierdzenie efektów uczenia się uzyskanych w miejscu pracy i zaliczenie praktyk na tej podstawie.</w:t>
      </w:r>
    </w:p>
    <w:p w14:paraId="61DB579F" w14:textId="7C7571A1" w:rsidR="00A05E86" w:rsidRPr="00A05E86" w:rsidRDefault="00A05E86">
      <w:pPr>
        <w:pStyle w:val="Akapitzlist"/>
        <w:numPr>
          <w:ilvl w:val="0"/>
          <w:numId w:val="24"/>
        </w:numPr>
        <w:spacing w:after="0" w:line="360" w:lineRule="auto"/>
        <w:jc w:val="both"/>
        <w:rPr>
          <w:rFonts w:ascii="Times New Roman" w:hAnsi="Times New Roman" w:cs="Times New Roman"/>
        </w:rPr>
      </w:pPr>
      <w:r w:rsidRPr="00A05E86">
        <w:rPr>
          <w:rFonts w:ascii="Times New Roman" w:hAnsi="Times New Roman" w:cs="Times New Roman"/>
        </w:rPr>
        <w:t xml:space="preserve">W celu rozpoczęcia procedury student składa do </w:t>
      </w:r>
      <w:r>
        <w:rPr>
          <w:rFonts w:ascii="Times New Roman" w:hAnsi="Times New Roman" w:cs="Times New Roman"/>
        </w:rPr>
        <w:t>pełnomocnika ds. praktyk</w:t>
      </w:r>
      <w:r w:rsidRPr="00A05E86">
        <w:rPr>
          <w:rFonts w:ascii="Times New Roman" w:hAnsi="Times New Roman" w:cs="Times New Roman"/>
        </w:rPr>
        <w:t>:</w:t>
      </w:r>
    </w:p>
    <w:p w14:paraId="364465A5" w14:textId="77777777" w:rsidR="00A05E86" w:rsidRDefault="00A05E86">
      <w:pPr>
        <w:pStyle w:val="Akapitzlist"/>
        <w:numPr>
          <w:ilvl w:val="0"/>
          <w:numId w:val="25"/>
        </w:numPr>
        <w:spacing w:after="0" w:line="360" w:lineRule="auto"/>
        <w:jc w:val="both"/>
        <w:rPr>
          <w:rFonts w:ascii="Times New Roman" w:hAnsi="Times New Roman" w:cs="Times New Roman"/>
        </w:rPr>
      </w:pPr>
      <w:r w:rsidRPr="00A05E86">
        <w:rPr>
          <w:rFonts w:ascii="Times New Roman" w:hAnsi="Times New Roman" w:cs="Times New Roman"/>
        </w:rPr>
        <w:t xml:space="preserve">wniosek o </w:t>
      </w:r>
      <w:r>
        <w:rPr>
          <w:rFonts w:ascii="Times New Roman" w:hAnsi="Times New Roman" w:cs="Times New Roman"/>
        </w:rPr>
        <w:t>zaliczenie czynności zawodowych na poczet praktyk</w:t>
      </w:r>
      <w:r w:rsidRPr="00A05E86">
        <w:rPr>
          <w:rFonts w:ascii="Times New Roman" w:hAnsi="Times New Roman" w:cs="Times New Roman"/>
        </w:rPr>
        <w:t>,</w:t>
      </w:r>
    </w:p>
    <w:p w14:paraId="1602F0E2" w14:textId="77777777" w:rsidR="00A05E86" w:rsidRDefault="00A05E86">
      <w:pPr>
        <w:pStyle w:val="Akapitzlist"/>
        <w:numPr>
          <w:ilvl w:val="0"/>
          <w:numId w:val="25"/>
        </w:numPr>
        <w:spacing w:after="0" w:line="360" w:lineRule="auto"/>
        <w:jc w:val="both"/>
        <w:rPr>
          <w:rFonts w:ascii="Times New Roman" w:hAnsi="Times New Roman" w:cs="Times New Roman"/>
        </w:rPr>
      </w:pPr>
      <w:r w:rsidRPr="00A05E86">
        <w:rPr>
          <w:rFonts w:ascii="Times New Roman" w:hAnsi="Times New Roman" w:cs="Times New Roman"/>
        </w:rPr>
        <w:t>dokument potwierdzający zatrudnienie lub wykonywanie pracy (np. zaświadczenie od pracodawcy</w:t>
      </w:r>
      <w:r>
        <w:rPr>
          <w:rFonts w:ascii="Times New Roman" w:hAnsi="Times New Roman" w:cs="Times New Roman"/>
        </w:rPr>
        <w:t>, umowa o pracę</w:t>
      </w:r>
      <w:r w:rsidRPr="00A05E86">
        <w:rPr>
          <w:rFonts w:ascii="Times New Roman" w:hAnsi="Times New Roman" w:cs="Times New Roman"/>
        </w:rPr>
        <w:t>),</w:t>
      </w:r>
    </w:p>
    <w:p w14:paraId="5ECF688C" w14:textId="00A00596" w:rsidR="00A05E86" w:rsidRPr="00A05E86" w:rsidRDefault="00A05E86">
      <w:pPr>
        <w:pStyle w:val="Akapitzlist"/>
        <w:numPr>
          <w:ilvl w:val="0"/>
          <w:numId w:val="25"/>
        </w:numPr>
        <w:spacing w:after="0" w:line="360" w:lineRule="auto"/>
        <w:jc w:val="both"/>
        <w:rPr>
          <w:rFonts w:ascii="Times New Roman" w:hAnsi="Times New Roman" w:cs="Times New Roman"/>
        </w:rPr>
      </w:pPr>
      <w:r w:rsidRPr="00A05E86">
        <w:rPr>
          <w:rFonts w:ascii="Times New Roman" w:hAnsi="Times New Roman" w:cs="Times New Roman"/>
        </w:rPr>
        <w:t>dane osoby odpowiedzialnej po stronie pracodawcy, która może potwierdzić zakres zadań oraz ich charakter,</w:t>
      </w:r>
    </w:p>
    <w:p w14:paraId="5E2381A9" w14:textId="77777777" w:rsidR="00AA6963" w:rsidRPr="00AA6963" w:rsidRDefault="00AA6963">
      <w:pPr>
        <w:pStyle w:val="Akapitzlist"/>
        <w:numPr>
          <w:ilvl w:val="0"/>
          <w:numId w:val="24"/>
        </w:numPr>
        <w:rPr>
          <w:rFonts w:ascii="Times New Roman" w:hAnsi="Times New Roman" w:cs="Times New Roman"/>
        </w:rPr>
      </w:pPr>
      <w:r w:rsidRPr="00AA6963">
        <w:rPr>
          <w:rFonts w:ascii="Times New Roman" w:hAnsi="Times New Roman" w:cs="Times New Roman"/>
        </w:rPr>
        <w:t>Pełnomocnik ds. praktyk przeprowadza ze studentem rozmowę weryfikującą.</w:t>
      </w:r>
    </w:p>
    <w:p w14:paraId="707A9011" w14:textId="77777777" w:rsidR="00A05E86" w:rsidRDefault="00A05E86">
      <w:pPr>
        <w:pStyle w:val="Akapitzlist"/>
        <w:numPr>
          <w:ilvl w:val="0"/>
          <w:numId w:val="24"/>
        </w:numPr>
        <w:spacing w:after="0" w:line="360" w:lineRule="auto"/>
        <w:jc w:val="both"/>
        <w:rPr>
          <w:rFonts w:ascii="Times New Roman" w:hAnsi="Times New Roman" w:cs="Times New Roman"/>
        </w:rPr>
      </w:pPr>
      <w:r>
        <w:rPr>
          <w:rFonts w:ascii="Times New Roman" w:hAnsi="Times New Roman" w:cs="Times New Roman"/>
        </w:rPr>
        <w:t>Pełnomocnik ds. praktyk</w:t>
      </w:r>
      <w:r w:rsidRPr="00A05E86">
        <w:rPr>
          <w:rFonts w:ascii="Times New Roman" w:hAnsi="Times New Roman" w:cs="Times New Roman"/>
        </w:rPr>
        <w:t xml:space="preserve"> porównuje nabyte przez studenta efekty uczenia się z efektami przypisanymi do praktyk, uwzględniając:</w:t>
      </w:r>
    </w:p>
    <w:p w14:paraId="18AAE389" w14:textId="7A01624D" w:rsidR="00A05E86" w:rsidRDefault="00A05E86">
      <w:pPr>
        <w:pStyle w:val="Akapitzlist"/>
        <w:numPr>
          <w:ilvl w:val="0"/>
          <w:numId w:val="26"/>
        </w:numPr>
        <w:spacing w:after="0" w:line="360" w:lineRule="auto"/>
        <w:jc w:val="both"/>
        <w:rPr>
          <w:rFonts w:ascii="Times New Roman" w:hAnsi="Times New Roman" w:cs="Times New Roman"/>
        </w:rPr>
      </w:pPr>
      <w:r w:rsidRPr="00A05E86">
        <w:rPr>
          <w:rFonts w:ascii="Times New Roman" w:hAnsi="Times New Roman" w:cs="Times New Roman"/>
        </w:rPr>
        <w:t xml:space="preserve">zgodność charakteru pracy z </w:t>
      </w:r>
      <w:r w:rsidR="00917FFC">
        <w:rPr>
          <w:rFonts w:ascii="Times New Roman" w:hAnsi="Times New Roman" w:cs="Times New Roman"/>
        </w:rPr>
        <w:t xml:space="preserve">profilem </w:t>
      </w:r>
      <w:r w:rsidRPr="00A05E86">
        <w:rPr>
          <w:rFonts w:ascii="Times New Roman" w:hAnsi="Times New Roman" w:cs="Times New Roman"/>
        </w:rPr>
        <w:t>kierunk</w:t>
      </w:r>
      <w:r w:rsidR="00917FFC">
        <w:rPr>
          <w:rFonts w:ascii="Times New Roman" w:hAnsi="Times New Roman" w:cs="Times New Roman"/>
        </w:rPr>
        <w:t>u</w:t>
      </w:r>
      <w:r w:rsidRPr="00A05E86">
        <w:rPr>
          <w:rFonts w:ascii="Times New Roman" w:hAnsi="Times New Roman" w:cs="Times New Roman"/>
        </w:rPr>
        <w:t xml:space="preserve"> </w:t>
      </w:r>
      <w:r w:rsidR="004A3DCE">
        <w:rPr>
          <w:rFonts w:ascii="Times New Roman" w:hAnsi="Times New Roman" w:cs="Times New Roman"/>
        </w:rPr>
        <w:t>Biologia</w:t>
      </w:r>
      <w:r w:rsidRPr="00A05E86">
        <w:rPr>
          <w:rFonts w:ascii="Times New Roman" w:hAnsi="Times New Roman" w:cs="Times New Roman"/>
        </w:rPr>
        <w:t>,</w:t>
      </w:r>
    </w:p>
    <w:p w14:paraId="3477BECF" w14:textId="77777777" w:rsidR="00A05E86" w:rsidRDefault="00A05E86">
      <w:pPr>
        <w:pStyle w:val="Akapitzlist"/>
        <w:numPr>
          <w:ilvl w:val="0"/>
          <w:numId w:val="26"/>
        </w:numPr>
        <w:spacing w:after="0" w:line="360" w:lineRule="auto"/>
        <w:jc w:val="both"/>
        <w:rPr>
          <w:rFonts w:ascii="Times New Roman" w:hAnsi="Times New Roman" w:cs="Times New Roman"/>
        </w:rPr>
      </w:pPr>
      <w:r w:rsidRPr="00A05E86">
        <w:rPr>
          <w:rFonts w:ascii="Times New Roman" w:hAnsi="Times New Roman" w:cs="Times New Roman"/>
        </w:rPr>
        <w:t>realny zakres zadań i odpowiedzialności,</w:t>
      </w:r>
    </w:p>
    <w:p w14:paraId="710544DD" w14:textId="77777777" w:rsidR="00A05E86" w:rsidRDefault="00A05E86">
      <w:pPr>
        <w:pStyle w:val="Akapitzlist"/>
        <w:numPr>
          <w:ilvl w:val="0"/>
          <w:numId w:val="26"/>
        </w:numPr>
        <w:spacing w:after="0" w:line="360" w:lineRule="auto"/>
        <w:jc w:val="both"/>
        <w:rPr>
          <w:rFonts w:ascii="Times New Roman" w:hAnsi="Times New Roman" w:cs="Times New Roman"/>
        </w:rPr>
      </w:pPr>
      <w:r w:rsidRPr="00A05E86">
        <w:rPr>
          <w:rFonts w:ascii="Times New Roman" w:hAnsi="Times New Roman" w:cs="Times New Roman"/>
        </w:rPr>
        <w:t>stopień samodzielności studenta,</w:t>
      </w:r>
    </w:p>
    <w:p w14:paraId="302E90CB" w14:textId="77777777" w:rsidR="00A05E86" w:rsidRDefault="00A05E86">
      <w:pPr>
        <w:pStyle w:val="Akapitzlist"/>
        <w:numPr>
          <w:ilvl w:val="0"/>
          <w:numId w:val="26"/>
        </w:numPr>
        <w:spacing w:after="0" w:line="360" w:lineRule="auto"/>
        <w:jc w:val="both"/>
        <w:rPr>
          <w:rFonts w:ascii="Times New Roman" w:hAnsi="Times New Roman" w:cs="Times New Roman"/>
        </w:rPr>
      </w:pPr>
      <w:r w:rsidRPr="00A05E86">
        <w:rPr>
          <w:rFonts w:ascii="Times New Roman" w:hAnsi="Times New Roman" w:cs="Times New Roman"/>
        </w:rPr>
        <w:t>wykorzystywane narzędzia, metody i procedury,</w:t>
      </w:r>
    </w:p>
    <w:p w14:paraId="6E0B7285" w14:textId="4911B6F4" w:rsidR="00A05E86" w:rsidRDefault="00A05E86">
      <w:pPr>
        <w:pStyle w:val="Akapitzlist"/>
        <w:numPr>
          <w:ilvl w:val="0"/>
          <w:numId w:val="26"/>
        </w:numPr>
        <w:spacing w:after="0" w:line="360" w:lineRule="auto"/>
        <w:jc w:val="both"/>
        <w:rPr>
          <w:rFonts w:ascii="Times New Roman" w:hAnsi="Times New Roman" w:cs="Times New Roman"/>
        </w:rPr>
      </w:pPr>
      <w:r w:rsidRPr="00A05E86">
        <w:rPr>
          <w:rFonts w:ascii="Times New Roman" w:hAnsi="Times New Roman" w:cs="Times New Roman"/>
        </w:rPr>
        <w:t xml:space="preserve">infrastrukturę pracy i jej adekwatność do efektów </w:t>
      </w:r>
      <w:r w:rsidR="001306C2">
        <w:rPr>
          <w:rFonts w:ascii="Times New Roman" w:hAnsi="Times New Roman" w:cs="Times New Roman"/>
        </w:rPr>
        <w:t>uczenia się</w:t>
      </w:r>
      <w:r w:rsidRPr="00A05E86">
        <w:rPr>
          <w:rFonts w:ascii="Times New Roman" w:hAnsi="Times New Roman" w:cs="Times New Roman"/>
        </w:rPr>
        <w:t>,</w:t>
      </w:r>
    </w:p>
    <w:p w14:paraId="6FB9683E" w14:textId="711FDA6D" w:rsidR="00A05E86" w:rsidRPr="00A05E86" w:rsidRDefault="00A05E86">
      <w:pPr>
        <w:pStyle w:val="Akapitzlist"/>
        <w:numPr>
          <w:ilvl w:val="0"/>
          <w:numId w:val="26"/>
        </w:numPr>
        <w:spacing w:after="0" w:line="360" w:lineRule="auto"/>
        <w:jc w:val="both"/>
        <w:rPr>
          <w:rFonts w:ascii="Times New Roman" w:hAnsi="Times New Roman" w:cs="Times New Roman"/>
        </w:rPr>
      </w:pPr>
      <w:r w:rsidRPr="00A05E86">
        <w:rPr>
          <w:rFonts w:ascii="Times New Roman" w:hAnsi="Times New Roman" w:cs="Times New Roman"/>
        </w:rPr>
        <w:t>opinie pracodawcy i potwierdzenia kompetencji.</w:t>
      </w:r>
    </w:p>
    <w:p w14:paraId="765B739E" w14:textId="77777777" w:rsidR="00A05E86" w:rsidRDefault="00A05E86">
      <w:pPr>
        <w:pStyle w:val="Akapitzlist"/>
        <w:numPr>
          <w:ilvl w:val="0"/>
          <w:numId w:val="24"/>
        </w:numPr>
        <w:spacing w:after="0" w:line="360" w:lineRule="auto"/>
        <w:jc w:val="both"/>
        <w:rPr>
          <w:rFonts w:ascii="Times New Roman" w:hAnsi="Times New Roman" w:cs="Times New Roman"/>
        </w:rPr>
      </w:pPr>
      <w:r w:rsidRPr="00A05E86">
        <w:rPr>
          <w:rFonts w:ascii="Times New Roman" w:hAnsi="Times New Roman" w:cs="Times New Roman"/>
        </w:rPr>
        <w:t>Efekty uczenia się uznaje się za osiągnięte, jeżeli student w miejscu pracy:</w:t>
      </w:r>
    </w:p>
    <w:p w14:paraId="4D7EE6EE" w14:textId="77777777" w:rsidR="00A05E86" w:rsidRDefault="00A05E86">
      <w:pPr>
        <w:pStyle w:val="Akapitzlist"/>
        <w:numPr>
          <w:ilvl w:val="0"/>
          <w:numId w:val="27"/>
        </w:numPr>
        <w:spacing w:after="0" w:line="360" w:lineRule="auto"/>
        <w:jc w:val="both"/>
        <w:rPr>
          <w:rFonts w:ascii="Times New Roman" w:hAnsi="Times New Roman" w:cs="Times New Roman"/>
        </w:rPr>
      </w:pPr>
      <w:r w:rsidRPr="00A05E86">
        <w:rPr>
          <w:rFonts w:ascii="Times New Roman" w:hAnsi="Times New Roman" w:cs="Times New Roman"/>
        </w:rPr>
        <w:t>wykonywał zadania zgodne z zakresem praktyk,</w:t>
      </w:r>
    </w:p>
    <w:p w14:paraId="1861050D" w14:textId="44E2D5F1" w:rsidR="00A05E86" w:rsidRDefault="00A05E86">
      <w:pPr>
        <w:pStyle w:val="Akapitzlist"/>
        <w:numPr>
          <w:ilvl w:val="0"/>
          <w:numId w:val="27"/>
        </w:numPr>
        <w:spacing w:after="0" w:line="360" w:lineRule="auto"/>
        <w:jc w:val="both"/>
        <w:rPr>
          <w:rFonts w:ascii="Times New Roman" w:hAnsi="Times New Roman" w:cs="Times New Roman"/>
        </w:rPr>
      </w:pPr>
      <w:r w:rsidRPr="00A05E86">
        <w:rPr>
          <w:rFonts w:ascii="Times New Roman" w:hAnsi="Times New Roman" w:cs="Times New Roman"/>
        </w:rPr>
        <w:t xml:space="preserve">korzystał z wiedzy i umiejętności </w:t>
      </w:r>
      <w:r w:rsidR="00DB749B">
        <w:rPr>
          <w:rFonts w:ascii="Times New Roman" w:hAnsi="Times New Roman" w:cs="Times New Roman"/>
        </w:rPr>
        <w:t>zdobytych w toku studiów na</w:t>
      </w:r>
      <w:r w:rsidRPr="00A05E86">
        <w:rPr>
          <w:rFonts w:ascii="Times New Roman" w:hAnsi="Times New Roman" w:cs="Times New Roman"/>
        </w:rPr>
        <w:t xml:space="preserve"> kierunku </w:t>
      </w:r>
      <w:r w:rsidR="004A3DCE">
        <w:rPr>
          <w:rFonts w:ascii="Times New Roman" w:hAnsi="Times New Roman" w:cs="Times New Roman"/>
        </w:rPr>
        <w:t>Biologia</w:t>
      </w:r>
      <w:r w:rsidRPr="00A05E86">
        <w:rPr>
          <w:rFonts w:ascii="Times New Roman" w:hAnsi="Times New Roman" w:cs="Times New Roman"/>
        </w:rPr>
        <w:t>,</w:t>
      </w:r>
    </w:p>
    <w:p w14:paraId="323DA5DB" w14:textId="77777777" w:rsidR="00A05E86" w:rsidRDefault="00A05E86">
      <w:pPr>
        <w:pStyle w:val="Akapitzlist"/>
        <w:numPr>
          <w:ilvl w:val="0"/>
          <w:numId w:val="27"/>
        </w:numPr>
        <w:spacing w:after="0" w:line="360" w:lineRule="auto"/>
        <w:jc w:val="both"/>
        <w:rPr>
          <w:rFonts w:ascii="Times New Roman" w:hAnsi="Times New Roman" w:cs="Times New Roman"/>
        </w:rPr>
      </w:pPr>
      <w:r w:rsidRPr="00A05E86">
        <w:rPr>
          <w:rFonts w:ascii="Times New Roman" w:hAnsi="Times New Roman" w:cs="Times New Roman"/>
        </w:rPr>
        <w:t>nabył kompetencje równoważne z efektami kształcenia przypisanymi praktykom,</w:t>
      </w:r>
    </w:p>
    <w:p w14:paraId="0581CF73" w14:textId="77777777" w:rsidR="00A05E86" w:rsidRDefault="00A05E86">
      <w:pPr>
        <w:pStyle w:val="Akapitzlist"/>
        <w:numPr>
          <w:ilvl w:val="0"/>
          <w:numId w:val="27"/>
        </w:numPr>
        <w:spacing w:after="0" w:line="360" w:lineRule="auto"/>
        <w:jc w:val="both"/>
        <w:rPr>
          <w:rFonts w:ascii="Times New Roman" w:hAnsi="Times New Roman" w:cs="Times New Roman"/>
        </w:rPr>
      </w:pPr>
      <w:r w:rsidRPr="00A05E86">
        <w:rPr>
          <w:rFonts w:ascii="Times New Roman" w:hAnsi="Times New Roman" w:cs="Times New Roman"/>
        </w:rPr>
        <w:t>wykonywał zadania o charakterze merytorycznym, a nie administracyjno-pomocniczym,</w:t>
      </w:r>
    </w:p>
    <w:p w14:paraId="7441D028" w14:textId="03203444" w:rsidR="00A05E86" w:rsidRPr="00A05E86" w:rsidRDefault="00A05E86">
      <w:pPr>
        <w:pStyle w:val="Akapitzlist"/>
        <w:numPr>
          <w:ilvl w:val="0"/>
          <w:numId w:val="27"/>
        </w:numPr>
        <w:spacing w:after="0" w:line="360" w:lineRule="auto"/>
        <w:jc w:val="both"/>
        <w:rPr>
          <w:rFonts w:ascii="Times New Roman" w:hAnsi="Times New Roman" w:cs="Times New Roman"/>
        </w:rPr>
      </w:pPr>
      <w:r w:rsidRPr="00A05E86">
        <w:rPr>
          <w:rFonts w:ascii="Times New Roman" w:hAnsi="Times New Roman" w:cs="Times New Roman"/>
        </w:rPr>
        <w:lastRenderedPageBreak/>
        <w:t>wykazał się umiejętnością pracy zgodnie z zasadami BHP i procedurami obowiązującymi w jednostce.</w:t>
      </w:r>
    </w:p>
    <w:p w14:paraId="6FCE3DA6" w14:textId="77777777" w:rsidR="00A05E86" w:rsidRDefault="00A05E86">
      <w:pPr>
        <w:pStyle w:val="Akapitzlist"/>
        <w:numPr>
          <w:ilvl w:val="0"/>
          <w:numId w:val="24"/>
        </w:numPr>
        <w:spacing w:after="0" w:line="360" w:lineRule="auto"/>
        <w:jc w:val="both"/>
        <w:rPr>
          <w:rFonts w:ascii="Times New Roman" w:hAnsi="Times New Roman" w:cs="Times New Roman"/>
        </w:rPr>
      </w:pPr>
      <w:r w:rsidRPr="00A05E86">
        <w:rPr>
          <w:rFonts w:ascii="Times New Roman" w:hAnsi="Times New Roman" w:cs="Times New Roman"/>
        </w:rPr>
        <w:t>Pełnomocnik ds. praktyk może w uzasadnionych przypadkach poprosić pracodawcę o:</w:t>
      </w:r>
    </w:p>
    <w:p w14:paraId="5FCDF07B" w14:textId="77777777" w:rsidR="00A05E86" w:rsidRDefault="00A05E86">
      <w:pPr>
        <w:pStyle w:val="Akapitzlist"/>
        <w:numPr>
          <w:ilvl w:val="0"/>
          <w:numId w:val="28"/>
        </w:numPr>
        <w:spacing w:after="0" w:line="360" w:lineRule="auto"/>
        <w:jc w:val="both"/>
        <w:rPr>
          <w:rFonts w:ascii="Times New Roman" w:hAnsi="Times New Roman" w:cs="Times New Roman"/>
        </w:rPr>
      </w:pPr>
      <w:r w:rsidRPr="00A05E86">
        <w:rPr>
          <w:rFonts w:ascii="Times New Roman" w:hAnsi="Times New Roman" w:cs="Times New Roman"/>
        </w:rPr>
        <w:t>dodatkowe wyjaśnienia,</w:t>
      </w:r>
    </w:p>
    <w:p w14:paraId="72EF78A2" w14:textId="77777777" w:rsidR="00A05E86" w:rsidRDefault="00A05E86">
      <w:pPr>
        <w:pStyle w:val="Akapitzlist"/>
        <w:numPr>
          <w:ilvl w:val="0"/>
          <w:numId w:val="28"/>
        </w:numPr>
        <w:spacing w:after="0" w:line="360" w:lineRule="auto"/>
        <w:jc w:val="both"/>
        <w:rPr>
          <w:rFonts w:ascii="Times New Roman" w:hAnsi="Times New Roman" w:cs="Times New Roman"/>
        </w:rPr>
      </w:pPr>
      <w:r w:rsidRPr="00A05E86">
        <w:rPr>
          <w:rFonts w:ascii="Times New Roman" w:hAnsi="Times New Roman" w:cs="Times New Roman"/>
        </w:rPr>
        <w:t>rozszerzony opis powierzonych studentowi obowiązków,</w:t>
      </w:r>
    </w:p>
    <w:p w14:paraId="1496DFE8" w14:textId="77777777" w:rsidR="00A05E86" w:rsidRDefault="00A05E86">
      <w:pPr>
        <w:pStyle w:val="Akapitzlist"/>
        <w:numPr>
          <w:ilvl w:val="0"/>
          <w:numId w:val="28"/>
        </w:numPr>
        <w:spacing w:after="0" w:line="360" w:lineRule="auto"/>
        <w:jc w:val="both"/>
        <w:rPr>
          <w:rFonts w:ascii="Times New Roman" w:hAnsi="Times New Roman" w:cs="Times New Roman"/>
        </w:rPr>
      </w:pPr>
      <w:r w:rsidRPr="00A05E86">
        <w:rPr>
          <w:rFonts w:ascii="Times New Roman" w:hAnsi="Times New Roman" w:cs="Times New Roman"/>
        </w:rPr>
        <w:t>potwierdzenie wykorzystania określonych technik lub procedur laboratoryjnych,</w:t>
      </w:r>
    </w:p>
    <w:p w14:paraId="49551DD9" w14:textId="6B64C999" w:rsidR="00A05E86" w:rsidRPr="00A05E86" w:rsidRDefault="00A05E86">
      <w:pPr>
        <w:pStyle w:val="Akapitzlist"/>
        <w:numPr>
          <w:ilvl w:val="0"/>
          <w:numId w:val="28"/>
        </w:numPr>
        <w:spacing w:after="0" w:line="360" w:lineRule="auto"/>
        <w:jc w:val="both"/>
        <w:rPr>
          <w:rFonts w:ascii="Times New Roman" w:hAnsi="Times New Roman" w:cs="Times New Roman"/>
        </w:rPr>
      </w:pPr>
      <w:r w:rsidRPr="00A05E86">
        <w:rPr>
          <w:rFonts w:ascii="Times New Roman" w:hAnsi="Times New Roman" w:cs="Times New Roman"/>
        </w:rPr>
        <w:t>wykaz stosowanej aparatury i zakresu jej obsługi przez studenta.</w:t>
      </w:r>
    </w:p>
    <w:p w14:paraId="2A36CECA" w14:textId="77777777" w:rsidR="0036576D" w:rsidRDefault="00A05E86">
      <w:pPr>
        <w:pStyle w:val="Akapitzlist"/>
        <w:numPr>
          <w:ilvl w:val="0"/>
          <w:numId w:val="24"/>
        </w:numPr>
        <w:spacing w:after="0" w:line="360" w:lineRule="auto"/>
        <w:jc w:val="both"/>
        <w:rPr>
          <w:rFonts w:ascii="Times New Roman" w:hAnsi="Times New Roman" w:cs="Times New Roman"/>
        </w:rPr>
      </w:pPr>
      <w:r w:rsidRPr="00A05E86">
        <w:rPr>
          <w:rFonts w:ascii="Times New Roman" w:hAnsi="Times New Roman" w:cs="Times New Roman"/>
        </w:rPr>
        <w:t xml:space="preserve">Na podstawie przedstawionych materiałów </w:t>
      </w:r>
      <w:r w:rsidR="0036576D">
        <w:rPr>
          <w:rFonts w:ascii="Times New Roman" w:hAnsi="Times New Roman" w:cs="Times New Roman"/>
        </w:rPr>
        <w:t>p</w:t>
      </w:r>
      <w:r w:rsidR="0036576D" w:rsidRPr="0036576D">
        <w:rPr>
          <w:rFonts w:ascii="Times New Roman" w:hAnsi="Times New Roman" w:cs="Times New Roman"/>
        </w:rPr>
        <w:t xml:space="preserve">ełnomocnik ds. praktyk </w:t>
      </w:r>
      <w:r w:rsidRPr="00A05E86">
        <w:rPr>
          <w:rFonts w:ascii="Times New Roman" w:hAnsi="Times New Roman" w:cs="Times New Roman"/>
        </w:rPr>
        <w:t xml:space="preserve">sporządza ocenę równoważności efektów uczenia się, </w:t>
      </w:r>
    </w:p>
    <w:p w14:paraId="5E5CD852" w14:textId="77777777" w:rsidR="0036576D" w:rsidRDefault="00A05E86">
      <w:pPr>
        <w:pStyle w:val="Akapitzlist"/>
        <w:numPr>
          <w:ilvl w:val="0"/>
          <w:numId w:val="24"/>
        </w:numPr>
        <w:spacing w:after="0" w:line="360" w:lineRule="auto"/>
        <w:jc w:val="both"/>
        <w:rPr>
          <w:rFonts w:ascii="Times New Roman" w:hAnsi="Times New Roman" w:cs="Times New Roman"/>
        </w:rPr>
      </w:pPr>
      <w:r w:rsidRPr="00A05E86">
        <w:rPr>
          <w:rFonts w:ascii="Times New Roman" w:hAnsi="Times New Roman" w:cs="Times New Roman"/>
        </w:rPr>
        <w:t xml:space="preserve">Jeżeli student osiągnął wszystkie efekty uczenia się przewidziane dla praktyk, </w:t>
      </w:r>
      <w:r w:rsidR="0036576D">
        <w:rPr>
          <w:rFonts w:ascii="Times New Roman" w:hAnsi="Times New Roman" w:cs="Times New Roman"/>
        </w:rPr>
        <w:t>p</w:t>
      </w:r>
      <w:r w:rsidR="0036576D" w:rsidRPr="0036576D">
        <w:rPr>
          <w:rFonts w:ascii="Times New Roman" w:hAnsi="Times New Roman" w:cs="Times New Roman"/>
        </w:rPr>
        <w:t xml:space="preserve">ełnomocnik ds. praktyk </w:t>
      </w:r>
      <w:r w:rsidRPr="00A05E86">
        <w:rPr>
          <w:rFonts w:ascii="Times New Roman" w:hAnsi="Times New Roman" w:cs="Times New Roman"/>
        </w:rPr>
        <w:t>wydaje decyzję o zaliczeniu praktyk na podstawie pracy zawodowej.</w:t>
      </w:r>
    </w:p>
    <w:p w14:paraId="0FADCAEB" w14:textId="77777777" w:rsidR="0036576D" w:rsidRDefault="00A05E86">
      <w:pPr>
        <w:pStyle w:val="Akapitzlist"/>
        <w:numPr>
          <w:ilvl w:val="0"/>
          <w:numId w:val="24"/>
        </w:numPr>
        <w:spacing w:after="0" w:line="360" w:lineRule="auto"/>
        <w:jc w:val="both"/>
        <w:rPr>
          <w:rFonts w:ascii="Times New Roman" w:hAnsi="Times New Roman" w:cs="Times New Roman"/>
        </w:rPr>
      </w:pPr>
      <w:r w:rsidRPr="0036576D">
        <w:rPr>
          <w:rFonts w:ascii="Times New Roman" w:hAnsi="Times New Roman" w:cs="Times New Roman"/>
        </w:rPr>
        <w:t xml:space="preserve">W przypadku braku zgodności pracy zawodowej z efektami uczenia się przypisanymi praktykom, </w:t>
      </w:r>
      <w:r w:rsidR="0036576D">
        <w:rPr>
          <w:rFonts w:ascii="Times New Roman" w:hAnsi="Times New Roman" w:cs="Times New Roman"/>
        </w:rPr>
        <w:t>p</w:t>
      </w:r>
      <w:r w:rsidR="0036576D" w:rsidRPr="0036576D">
        <w:rPr>
          <w:rFonts w:ascii="Times New Roman" w:hAnsi="Times New Roman" w:cs="Times New Roman"/>
        </w:rPr>
        <w:t xml:space="preserve">ełnomocnik ds. praktyk </w:t>
      </w:r>
      <w:r w:rsidRPr="0036576D">
        <w:rPr>
          <w:rFonts w:ascii="Times New Roman" w:hAnsi="Times New Roman" w:cs="Times New Roman"/>
        </w:rPr>
        <w:t>wydaje decyzję odmowną wraz z pisemnym uzasadnieniem.</w:t>
      </w:r>
    </w:p>
    <w:p w14:paraId="2C0FA28C" w14:textId="0896D50D" w:rsidR="00A05E86" w:rsidRPr="0036576D" w:rsidRDefault="00A05E86">
      <w:pPr>
        <w:pStyle w:val="Akapitzlist"/>
        <w:numPr>
          <w:ilvl w:val="0"/>
          <w:numId w:val="24"/>
        </w:numPr>
        <w:spacing w:after="0" w:line="360" w:lineRule="auto"/>
        <w:jc w:val="both"/>
        <w:rPr>
          <w:rFonts w:ascii="Times New Roman" w:hAnsi="Times New Roman" w:cs="Times New Roman"/>
        </w:rPr>
      </w:pPr>
      <w:r w:rsidRPr="0036576D">
        <w:rPr>
          <w:rFonts w:ascii="Times New Roman" w:hAnsi="Times New Roman" w:cs="Times New Roman"/>
        </w:rPr>
        <w:t xml:space="preserve">Cała procedura powinna zostać zakończona </w:t>
      </w:r>
      <w:r w:rsidR="00DB749B">
        <w:rPr>
          <w:rFonts w:ascii="Times New Roman" w:hAnsi="Times New Roman" w:cs="Times New Roman"/>
        </w:rPr>
        <w:t>do 30 dni od</w:t>
      </w:r>
      <w:r w:rsidRPr="0036576D">
        <w:rPr>
          <w:rFonts w:ascii="Times New Roman" w:hAnsi="Times New Roman" w:cs="Times New Roman"/>
        </w:rPr>
        <w:t xml:space="preserve"> koń</w:t>
      </w:r>
      <w:r w:rsidR="00DB749B">
        <w:rPr>
          <w:rFonts w:ascii="Times New Roman" w:hAnsi="Times New Roman" w:cs="Times New Roman"/>
        </w:rPr>
        <w:t>ca</w:t>
      </w:r>
      <w:r w:rsidRPr="0036576D">
        <w:rPr>
          <w:rFonts w:ascii="Times New Roman" w:hAnsi="Times New Roman" w:cs="Times New Roman"/>
        </w:rPr>
        <w:t xml:space="preserve"> semestru, w którym student ma obowiązek rozliczyć praktyki.</w:t>
      </w:r>
    </w:p>
    <w:p w14:paraId="7B290D73" w14:textId="77777777" w:rsidR="00A05E86" w:rsidRDefault="00A05E86" w:rsidP="004D2605">
      <w:pPr>
        <w:spacing w:after="0" w:line="360" w:lineRule="auto"/>
        <w:jc w:val="center"/>
        <w:rPr>
          <w:rFonts w:ascii="Times New Roman" w:hAnsi="Times New Roman" w:cs="Times New Roman"/>
        </w:rPr>
      </w:pPr>
    </w:p>
    <w:p w14:paraId="3E7384EC" w14:textId="375308B2" w:rsidR="003306F2" w:rsidRPr="003306F2" w:rsidRDefault="003306F2" w:rsidP="0071565D">
      <w:pPr>
        <w:spacing w:after="0" w:line="360" w:lineRule="auto"/>
        <w:jc w:val="center"/>
        <w:rPr>
          <w:rFonts w:ascii="Times New Roman" w:hAnsi="Times New Roman" w:cs="Times New Roman"/>
          <w:b/>
          <w:bCs/>
        </w:rPr>
      </w:pPr>
      <w:r w:rsidRPr="003306F2">
        <w:rPr>
          <w:rFonts w:ascii="Times New Roman" w:hAnsi="Times New Roman" w:cs="Times New Roman"/>
          <w:b/>
          <w:bCs/>
        </w:rPr>
        <w:t xml:space="preserve">§ </w:t>
      </w:r>
      <w:r w:rsidR="00406EBA">
        <w:rPr>
          <w:rFonts w:ascii="Times New Roman" w:hAnsi="Times New Roman" w:cs="Times New Roman"/>
          <w:b/>
          <w:bCs/>
        </w:rPr>
        <w:t>11</w:t>
      </w:r>
    </w:p>
    <w:p w14:paraId="70BF3995" w14:textId="19F782F0" w:rsidR="003306F2" w:rsidRPr="003306F2" w:rsidRDefault="003306F2" w:rsidP="0071565D">
      <w:pPr>
        <w:spacing w:after="0" w:line="360" w:lineRule="auto"/>
        <w:jc w:val="center"/>
        <w:rPr>
          <w:rFonts w:ascii="Times New Roman" w:hAnsi="Times New Roman" w:cs="Times New Roman"/>
          <w:b/>
          <w:bCs/>
        </w:rPr>
      </w:pPr>
      <w:r w:rsidRPr="003306F2">
        <w:rPr>
          <w:rFonts w:ascii="Times New Roman" w:hAnsi="Times New Roman" w:cs="Times New Roman"/>
          <w:b/>
          <w:bCs/>
        </w:rPr>
        <w:t>Realizacja praktyk</w:t>
      </w:r>
    </w:p>
    <w:p w14:paraId="64D93626" w14:textId="26FC52F0" w:rsidR="006730AC" w:rsidRPr="006730AC" w:rsidRDefault="006730AC">
      <w:pPr>
        <w:pStyle w:val="Akapitzlist"/>
        <w:numPr>
          <w:ilvl w:val="0"/>
          <w:numId w:val="5"/>
        </w:numPr>
        <w:spacing w:line="360" w:lineRule="auto"/>
        <w:jc w:val="both"/>
        <w:rPr>
          <w:rFonts w:ascii="Times New Roman" w:hAnsi="Times New Roman" w:cs="Times New Roman"/>
        </w:rPr>
      </w:pPr>
      <w:r w:rsidRPr="006730AC">
        <w:rPr>
          <w:rFonts w:ascii="Times New Roman" w:hAnsi="Times New Roman" w:cs="Times New Roman"/>
        </w:rPr>
        <w:t xml:space="preserve">Praktyki zawodowe na kierunku </w:t>
      </w:r>
      <w:r w:rsidR="004A3DCE">
        <w:rPr>
          <w:rFonts w:ascii="Times New Roman" w:hAnsi="Times New Roman" w:cs="Times New Roman"/>
        </w:rPr>
        <w:t>Biologia</w:t>
      </w:r>
      <w:r w:rsidRPr="006730AC">
        <w:rPr>
          <w:rFonts w:ascii="Times New Roman" w:hAnsi="Times New Roman" w:cs="Times New Roman"/>
        </w:rPr>
        <w:t xml:space="preserve"> (studia I stopnia) obejmują minimum 120 godzin realizowanych w </w:t>
      </w:r>
      <w:r w:rsidR="006D782E" w:rsidRPr="006730AC">
        <w:rPr>
          <w:rFonts w:ascii="Times New Roman" w:hAnsi="Times New Roman" w:cs="Times New Roman"/>
        </w:rPr>
        <w:t>instytucja</w:t>
      </w:r>
      <w:r w:rsidR="006D782E">
        <w:rPr>
          <w:rFonts w:ascii="Times New Roman" w:hAnsi="Times New Roman" w:cs="Times New Roman"/>
        </w:rPr>
        <w:t>ch</w:t>
      </w:r>
      <w:r w:rsidRPr="006730AC">
        <w:rPr>
          <w:rFonts w:ascii="Times New Roman" w:hAnsi="Times New Roman" w:cs="Times New Roman"/>
        </w:rPr>
        <w:t xml:space="preserve"> przyjmując</w:t>
      </w:r>
      <w:r w:rsidR="006D782E">
        <w:rPr>
          <w:rFonts w:ascii="Times New Roman" w:hAnsi="Times New Roman" w:cs="Times New Roman"/>
        </w:rPr>
        <w:t>ych</w:t>
      </w:r>
      <w:r w:rsidRPr="006730AC">
        <w:rPr>
          <w:rFonts w:ascii="Times New Roman" w:hAnsi="Times New Roman" w:cs="Times New Roman"/>
        </w:rPr>
        <w:t xml:space="preserve"> oraz odpowiadają 4 punktom ECTS zgodnie z planem studiów i kartą przedmiotu „Praktyka zawodowa”.</w:t>
      </w:r>
    </w:p>
    <w:p w14:paraId="6E35A3EB" w14:textId="2A30E6E7" w:rsidR="003306F2" w:rsidRPr="003306F2" w:rsidRDefault="003306F2">
      <w:pPr>
        <w:numPr>
          <w:ilvl w:val="0"/>
          <w:numId w:val="5"/>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 xml:space="preserve">Praktyki mogą być </w:t>
      </w:r>
      <w:r w:rsidR="00D15993">
        <w:rPr>
          <w:rFonts w:ascii="Times New Roman" w:hAnsi="Times New Roman" w:cs="Times New Roman"/>
        </w:rPr>
        <w:t xml:space="preserve">rozliczone w ramach czynności zawodowych zgodnie z </w:t>
      </w:r>
      <w:r w:rsidR="00696824">
        <w:rPr>
          <w:rFonts w:ascii="Times New Roman" w:hAnsi="Times New Roman" w:cs="Times New Roman"/>
        </w:rPr>
        <w:t>Regulaminem praktyk UKSW.</w:t>
      </w:r>
    </w:p>
    <w:p w14:paraId="29A0A7F3" w14:textId="77777777" w:rsidR="003306F2" w:rsidRPr="003306F2" w:rsidRDefault="003306F2">
      <w:pPr>
        <w:numPr>
          <w:ilvl w:val="0"/>
          <w:numId w:val="5"/>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Student zobowiązany jest:</w:t>
      </w:r>
    </w:p>
    <w:p w14:paraId="1357D891" w14:textId="5E20A526" w:rsidR="003306F2" w:rsidRPr="00696824" w:rsidRDefault="003306F2">
      <w:pPr>
        <w:pStyle w:val="Akapitzlist"/>
        <w:numPr>
          <w:ilvl w:val="1"/>
          <w:numId w:val="5"/>
        </w:numPr>
        <w:spacing w:after="0" w:line="360" w:lineRule="auto"/>
        <w:jc w:val="both"/>
        <w:rPr>
          <w:rFonts w:ascii="Times New Roman" w:hAnsi="Times New Roman" w:cs="Times New Roman"/>
        </w:rPr>
      </w:pPr>
      <w:r w:rsidRPr="00696824">
        <w:rPr>
          <w:rFonts w:ascii="Times New Roman" w:hAnsi="Times New Roman" w:cs="Times New Roman"/>
        </w:rPr>
        <w:t xml:space="preserve">prowadzić </w:t>
      </w:r>
      <w:r w:rsidR="00696824">
        <w:rPr>
          <w:rFonts w:ascii="Times New Roman" w:hAnsi="Times New Roman" w:cs="Times New Roman"/>
        </w:rPr>
        <w:t>dziennik</w:t>
      </w:r>
      <w:r w:rsidRPr="00696824">
        <w:rPr>
          <w:rFonts w:ascii="Times New Roman" w:hAnsi="Times New Roman" w:cs="Times New Roman"/>
        </w:rPr>
        <w:t xml:space="preserve"> praktyk,</w:t>
      </w:r>
    </w:p>
    <w:p w14:paraId="2C1BEA80" w14:textId="77777777" w:rsidR="003306F2" w:rsidRPr="003306F2" w:rsidRDefault="003306F2">
      <w:pPr>
        <w:numPr>
          <w:ilvl w:val="1"/>
          <w:numId w:val="5"/>
        </w:numPr>
        <w:tabs>
          <w:tab w:val="clear" w:pos="360"/>
          <w:tab w:val="num" w:pos="1440"/>
        </w:tabs>
        <w:spacing w:after="0" w:line="360" w:lineRule="auto"/>
        <w:jc w:val="both"/>
        <w:rPr>
          <w:rFonts w:ascii="Times New Roman" w:hAnsi="Times New Roman" w:cs="Times New Roman"/>
        </w:rPr>
      </w:pPr>
      <w:r w:rsidRPr="003306F2">
        <w:rPr>
          <w:rFonts w:ascii="Times New Roman" w:hAnsi="Times New Roman" w:cs="Times New Roman"/>
        </w:rPr>
        <w:t>wykonywać powierzone zadania,</w:t>
      </w:r>
    </w:p>
    <w:p w14:paraId="45FFF057" w14:textId="77777777" w:rsidR="003306F2" w:rsidRPr="003306F2" w:rsidRDefault="003306F2">
      <w:pPr>
        <w:numPr>
          <w:ilvl w:val="1"/>
          <w:numId w:val="5"/>
        </w:numPr>
        <w:tabs>
          <w:tab w:val="clear" w:pos="360"/>
          <w:tab w:val="num" w:pos="1440"/>
        </w:tabs>
        <w:spacing w:after="0" w:line="360" w:lineRule="auto"/>
        <w:jc w:val="both"/>
        <w:rPr>
          <w:rFonts w:ascii="Times New Roman" w:hAnsi="Times New Roman" w:cs="Times New Roman"/>
        </w:rPr>
      </w:pPr>
      <w:r w:rsidRPr="003306F2">
        <w:rPr>
          <w:rFonts w:ascii="Times New Roman" w:hAnsi="Times New Roman" w:cs="Times New Roman"/>
        </w:rPr>
        <w:t>przestrzegać regulaminu i zasad BHP obowiązujących w jednostce.</w:t>
      </w:r>
    </w:p>
    <w:p w14:paraId="559A8C74" w14:textId="77777777" w:rsidR="006730AC" w:rsidRDefault="006730AC" w:rsidP="006730AC">
      <w:pPr>
        <w:spacing w:after="0" w:line="360" w:lineRule="auto"/>
        <w:rPr>
          <w:rFonts w:ascii="Times New Roman" w:hAnsi="Times New Roman" w:cs="Times New Roman"/>
        </w:rPr>
      </w:pPr>
    </w:p>
    <w:p w14:paraId="79B09936" w14:textId="6E9712CB" w:rsidR="006730AC" w:rsidRPr="006730AC" w:rsidRDefault="006730AC" w:rsidP="006730AC">
      <w:pPr>
        <w:spacing w:after="0" w:line="360" w:lineRule="auto"/>
        <w:jc w:val="center"/>
        <w:rPr>
          <w:rFonts w:ascii="Times New Roman" w:hAnsi="Times New Roman" w:cs="Times New Roman"/>
          <w:b/>
          <w:bCs/>
        </w:rPr>
      </w:pPr>
      <w:r w:rsidRPr="006730AC">
        <w:rPr>
          <w:rFonts w:ascii="Times New Roman" w:hAnsi="Times New Roman" w:cs="Times New Roman"/>
          <w:b/>
          <w:bCs/>
        </w:rPr>
        <w:t>§ 1</w:t>
      </w:r>
      <w:r>
        <w:rPr>
          <w:rFonts w:ascii="Times New Roman" w:hAnsi="Times New Roman" w:cs="Times New Roman"/>
          <w:b/>
          <w:bCs/>
        </w:rPr>
        <w:t>2</w:t>
      </w:r>
    </w:p>
    <w:p w14:paraId="5D32C18F" w14:textId="56B6C973" w:rsidR="006730AC" w:rsidRPr="006730AC" w:rsidRDefault="006730AC" w:rsidP="006730AC">
      <w:pPr>
        <w:spacing w:after="0" w:line="360" w:lineRule="auto"/>
        <w:jc w:val="center"/>
        <w:rPr>
          <w:rFonts w:ascii="Times New Roman" w:hAnsi="Times New Roman" w:cs="Times New Roman"/>
          <w:b/>
          <w:bCs/>
        </w:rPr>
      </w:pPr>
      <w:r w:rsidRPr="006730AC">
        <w:rPr>
          <w:rFonts w:ascii="Times New Roman" w:hAnsi="Times New Roman" w:cs="Times New Roman"/>
          <w:b/>
          <w:bCs/>
        </w:rPr>
        <w:t xml:space="preserve">Dokumenty kierujące </w:t>
      </w:r>
      <w:r>
        <w:rPr>
          <w:rFonts w:ascii="Times New Roman" w:hAnsi="Times New Roman" w:cs="Times New Roman"/>
          <w:b/>
          <w:bCs/>
        </w:rPr>
        <w:t xml:space="preserve">i rozliczające </w:t>
      </w:r>
      <w:r w:rsidRPr="006730AC">
        <w:rPr>
          <w:rFonts w:ascii="Times New Roman" w:hAnsi="Times New Roman" w:cs="Times New Roman"/>
          <w:b/>
          <w:bCs/>
        </w:rPr>
        <w:t>praktyki</w:t>
      </w:r>
    </w:p>
    <w:p w14:paraId="35334243" w14:textId="309FE507" w:rsidR="006730AC" w:rsidRPr="006730AC" w:rsidRDefault="006730AC">
      <w:pPr>
        <w:pStyle w:val="Akapitzlist"/>
        <w:numPr>
          <w:ilvl w:val="0"/>
          <w:numId w:val="38"/>
        </w:numPr>
        <w:spacing w:after="0" w:line="360" w:lineRule="auto"/>
        <w:jc w:val="both"/>
        <w:rPr>
          <w:rFonts w:ascii="Times New Roman" w:hAnsi="Times New Roman" w:cs="Times New Roman"/>
        </w:rPr>
      </w:pPr>
      <w:r w:rsidRPr="006730AC">
        <w:rPr>
          <w:rFonts w:ascii="Times New Roman" w:hAnsi="Times New Roman" w:cs="Times New Roman"/>
        </w:rPr>
        <w:t>Dokumenty kierujące na praktyki oraz dokumenty służące do rozliczenia praktyk określa Regulamin praktyk studenckich UKSW, w szczególności § 7 i § 8 tego regulaminu</w:t>
      </w:r>
      <w:r w:rsidR="00B643A7">
        <w:rPr>
          <w:rFonts w:ascii="Times New Roman" w:hAnsi="Times New Roman" w:cs="Times New Roman"/>
        </w:rPr>
        <w:t xml:space="preserve"> </w:t>
      </w:r>
      <w:r w:rsidR="00B643A7">
        <w:rPr>
          <w:rFonts w:ascii="Times New Roman" w:hAnsi="Times New Roman" w:cs="Times New Roman"/>
        </w:rPr>
        <w:lastRenderedPageBreak/>
        <w:t>(</w:t>
      </w:r>
      <w:r w:rsidR="00B643A7" w:rsidRPr="00B643A7">
        <w:rPr>
          <w:rFonts w:ascii="Times New Roman" w:hAnsi="Times New Roman" w:cs="Times New Roman"/>
        </w:rPr>
        <w:t>Zarządzenie Nr 24/2024 Rektora Uniwersytetu Kardynała Stefana Wyszyńskiego w Warszawie z dnia 27 maja 2024 r. zmieniające Zarządzenie Nr 8/2022 Rektora Uniwersytetu Kardynała Stefana Wyszyńskiego w Warszawie w sprawie Regulaminu praktyk studenckich w Uniwersytecie Kardynała Stefana Wyszyńskiego w Warszawie</w:t>
      </w:r>
      <w:r w:rsidR="00B643A7">
        <w:rPr>
          <w:rFonts w:ascii="Times New Roman" w:hAnsi="Times New Roman" w:cs="Times New Roman"/>
        </w:rPr>
        <w:t>)</w:t>
      </w:r>
      <w:r>
        <w:rPr>
          <w:rFonts w:ascii="Times New Roman" w:hAnsi="Times New Roman" w:cs="Times New Roman"/>
        </w:rPr>
        <w:t>.</w:t>
      </w:r>
    </w:p>
    <w:p w14:paraId="34494FF8" w14:textId="7C1872A7" w:rsidR="006730AC" w:rsidRPr="006730AC" w:rsidRDefault="006730AC">
      <w:pPr>
        <w:pStyle w:val="Akapitzlist"/>
        <w:numPr>
          <w:ilvl w:val="0"/>
          <w:numId w:val="38"/>
        </w:numPr>
        <w:spacing w:line="360" w:lineRule="auto"/>
        <w:jc w:val="both"/>
        <w:rPr>
          <w:rFonts w:ascii="Times New Roman" w:hAnsi="Times New Roman" w:cs="Times New Roman"/>
        </w:rPr>
      </w:pPr>
      <w:r w:rsidRPr="006730AC">
        <w:rPr>
          <w:rFonts w:ascii="Times New Roman" w:hAnsi="Times New Roman" w:cs="Times New Roman"/>
        </w:rPr>
        <w:t xml:space="preserve">Student jest zobowiązany do pobrania </w:t>
      </w:r>
      <w:r w:rsidRPr="00681504">
        <w:rPr>
          <w:rFonts w:ascii="Times New Roman" w:hAnsi="Times New Roman" w:cs="Times New Roman"/>
        </w:rPr>
        <w:t>obowiązujących wzorów dokumentów</w:t>
      </w:r>
      <w:r w:rsidRPr="006730AC">
        <w:rPr>
          <w:rFonts w:ascii="Times New Roman" w:hAnsi="Times New Roman" w:cs="Times New Roman"/>
        </w:rPr>
        <w:t xml:space="preserve"> kierujących na praktyki ze strony Wydziału </w:t>
      </w:r>
      <w:r w:rsidR="006D782E">
        <w:rPr>
          <w:rFonts w:ascii="Times New Roman" w:hAnsi="Times New Roman" w:cs="Times New Roman"/>
        </w:rPr>
        <w:t xml:space="preserve">Biologii </w:t>
      </w:r>
      <w:r w:rsidRPr="006730AC">
        <w:rPr>
          <w:rFonts w:ascii="Times New Roman" w:hAnsi="Times New Roman" w:cs="Times New Roman"/>
        </w:rPr>
        <w:t xml:space="preserve">oraz </w:t>
      </w:r>
      <w:r w:rsidR="006D782E">
        <w:rPr>
          <w:rFonts w:ascii="Times New Roman" w:hAnsi="Times New Roman" w:cs="Times New Roman"/>
        </w:rPr>
        <w:t xml:space="preserve">Biura Karier UKSW, a po wypełnieniu </w:t>
      </w:r>
      <w:r w:rsidRPr="006730AC">
        <w:rPr>
          <w:rFonts w:ascii="Times New Roman" w:hAnsi="Times New Roman" w:cs="Times New Roman"/>
        </w:rPr>
        <w:t>złożeni</w:t>
      </w:r>
      <w:r w:rsidR="006D782E">
        <w:rPr>
          <w:rFonts w:ascii="Times New Roman" w:hAnsi="Times New Roman" w:cs="Times New Roman"/>
        </w:rPr>
        <w:t>e ich</w:t>
      </w:r>
      <w:r w:rsidRPr="006730AC">
        <w:rPr>
          <w:rFonts w:ascii="Times New Roman" w:hAnsi="Times New Roman" w:cs="Times New Roman"/>
        </w:rPr>
        <w:t xml:space="preserve"> u pełnomocnika ds. praktyk zgodnie z zasadami określonymi w § 7 ust. 1–4 regulaminu </w:t>
      </w:r>
      <w:r w:rsidR="00B643A7" w:rsidRPr="00B643A7">
        <w:rPr>
          <w:rFonts w:ascii="Times New Roman" w:hAnsi="Times New Roman" w:cs="Times New Roman"/>
        </w:rPr>
        <w:t>praktyk studenckich</w:t>
      </w:r>
      <w:r w:rsidRPr="006730AC">
        <w:rPr>
          <w:rFonts w:ascii="Times New Roman" w:hAnsi="Times New Roman" w:cs="Times New Roman"/>
        </w:rPr>
        <w:t>.</w:t>
      </w:r>
    </w:p>
    <w:p w14:paraId="7B8DAA7E" w14:textId="08BC7D99" w:rsidR="006730AC" w:rsidRPr="006730AC" w:rsidRDefault="00B643A7">
      <w:pPr>
        <w:pStyle w:val="Akapitzlist"/>
        <w:numPr>
          <w:ilvl w:val="0"/>
          <w:numId w:val="38"/>
        </w:numPr>
        <w:spacing w:after="0" w:line="360" w:lineRule="auto"/>
        <w:jc w:val="both"/>
        <w:rPr>
          <w:rFonts w:ascii="Times New Roman" w:hAnsi="Times New Roman" w:cs="Times New Roman"/>
        </w:rPr>
      </w:pPr>
      <w:r>
        <w:rPr>
          <w:rFonts w:ascii="Times New Roman" w:hAnsi="Times New Roman" w:cs="Times New Roman"/>
        </w:rPr>
        <w:t>D</w:t>
      </w:r>
      <w:r w:rsidR="006730AC" w:rsidRPr="006730AC">
        <w:rPr>
          <w:rFonts w:ascii="Times New Roman" w:hAnsi="Times New Roman" w:cs="Times New Roman"/>
        </w:rPr>
        <w:t>okument</w:t>
      </w:r>
      <w:r>
        <w:rPr>
          <w:rFonts w:ascii="Times New Roman" w:hAnsi="Times New Roman" w:cs="Times New Roman"/>
        </w:rPr>
        <w:t>ami</w:t>
      </w:r>
      <w:r w:rsidR="006730AC" w:rsidRPr="006730AC">
        <w:rPr>
          <w:rFonts w:ascii="Times New Roman" w:hAnsi="Times New Roman" w:cs="Times New Roman"/>
        </w:rPr>
        <w:t xml:space="preserve"> kierujący</w:t>
      </w:r>
      <w:r>
        <w:rPr>
          <w:rFonts w:ascii="Times New Roman" w:hAnsi="Times New Roman" w:cs="Times New Roman"/>
        </w:rPr>
        <w:t>mi</w:t>
      </w:r>
      <w:r w:rsidR="006730AC" w:rsidRPr="006730AC">
        <w:rPr>
          <w:rFonts w:ascii="Times New Roman" w:hAnsi="Times New Roman" w:cs="Times New Roman"/>
        </w:rPr>
        <w:t xml:space="preserve"> na praktykę są:</w:t>
      </w:r>
    </w:p>
    <w:p w14:paraId="04D295F8" w14:textId="3D2D719F" w:rsidR="006730AC" w:rsidRPr="00681504" w:rsidRDefault="006730AC">
      <w:pPr>
        <w:pStyle w:val="Akapitzlist"/>
        <w:numPr>
          <w:ilvl w:val="0"/>
          <w:numId w:val="39"/>
        </w:numPr>
        <w:spacing w:after="0" w:line="360" w:lineRule="auto"/>
        <w:jc w:val="both"/>
        <w:rPr>
          <w:rFonts w:ascii="Times New Roman" w:hAnsi="Times New Roman" w:cs="Times New Roman"/>
        </w:rPr>
      </w:pPr>
      <w:r w:rsidRPr="00681504">
        <w:rPr>
          <w:rFonts w:ascii="Times New Roman" w:hAnsi="Times New Roman" w:cs="Times New Roman"/>
        </w:rPr>
        <w:t>skierowanie na praktykę,</w:t>
      </w:r>
    </w:p>
    <w:p w14:paraId="1DCFF7AE" w14:textId="5ED35349" w:rsidR="006730AC" w:rsidRDefault="006730AC">
      <w:pPr>
        <w:pStyle w:val="Akapitzlist"/>
        <w:numPr>
          <w:ilvl w:val="0"/>
          <w:numId w:val="39"/>
        </w:numPr>
        <w:spacing w:after="0" w:line="360" w:lineRule="auto"/>
        <w:jc w:val="both"/>
        <w:rPr>
          <w:rFonts w:ascii="Times New Roman" w:hAnsi="Times New Roman" w:cs="Times New Roman"/>
        </w:rPr>
      </w:pPr>
      <w:r w:rsidRPr="006730AC">
        <w:rPr>
          <w:rFonts w:ascii="Times New Roman" w:hAnsi="Times New Roman" w:cs="Times New Roman"/>
        </w:rPr>
        <w:t>porozumienie indywidualne – przygotowane w trzech egzemplarzach</w:t>
      </w:r>
      <w:r w:rsidR="00681504">
        <w:rPr>
          <w:rFonts w:ascii="Times New Roman" w:hAnsi="Times New Roman" w:cs="Times New Roman"/>
        </w:rPr>
        <w:t>.</w:t>
      </w:r>
    </w:p>
    <w:p w14:paraId="599ABACC" w14:textId="371FF6C9" w:rsidR="00B474BF" w:rsidRDefault="00EE31C2">
      <w:pPr>
        <w:pStyle w:val="Akapitzlist"/>
        <w:numPr>
          <w:ilvl w:val="0"/>
          <w:numId w:val="39"/>
        </w:numPr>
        <w:spacing w:after="0" w:line="360" w:lineRule="auto"/>
        <w:jc w:val="both"/>
        <w:rPr>
          <w:rFonts w:ascii="Times New Roman" w:hAnsi="Times New Roman" w:cs="Times New Roman"/>
        </w:rPr>
      </w:pPr>
      <w:r w:rsidRPr="00EE31C2">
        <w:rPr>
          <w:rFonts w:ascii="Times New Roman" w:hAnsi="Times New Roman" w:cs="Times New Roman"/>
        </w:rPr>
        <w:t>Formularz oceny kwalifikacji opiekuna praktyk w instytucji przyjmującej oraz infrastruktury, wyposażenia i specyfiki miejsca praktyk albo równoważny dokument sporządzony na formularzu, druku lub zaświadczeniu instytucji przyjmującej, zawierający informacje niezbędne do dokonania tej oceny.</w:t>
      </w:r>
      <w:r w:rsidRPr="00EE31C2">
        <w:rPr>
          <w:rFonts w:ascii="Times New Roman" w:hAnsi="Times New Roman" w:cs="Times New Roman"/>
        </w:rPr>
        <w:t xml:space="preserve"> </w:t>
      </w:r>
    </w:p>
    <w:p w14:paraId="650871CC" w14:textId="75D2F518" w:rsidR="006730AC" w:rsidRPr="00681504" w:rsidRDefault="006730AC">
      <w:pPr>
        <w:pStyle w:val="Akapitzlist"/>
        <w:numPr>
          <w:ilvl w:val="0"/>
          <w:numId w:val="38"/>
        </w:numPr>
        <w:spacing w:after="0" w:line="360" w:lineRule="auto"/>
        <w:jc w:val="both"/>
        <w:rPr>
          <w:rFonts w:ascii="Times New Roman" w:hAnsi="Times New Roman" w:cs="Times New Roman"/>
        </w:rPr>
      </w:pPr>
      <w:r w:rsidRPr="00681504">
        <w:rPr>
          <w:rFonts w:ascii="Times New Roman" w:hAnsi="Times New Roman" w:cs="Times New Roman"/>
        </w:rPr>
        <w:t>Dokumentami służącymi do rozliczenia praktyki są:</w:t>
      </w:r>
    </w:p>
    <w:p w14:paraId="10027BF3" w14:textId="361F7FD5" w:rsidR="006730AC" w:rsidRPr="00681504" w:rsidRDefault="006730AC">
      <w:pPr>
        <w:pStyle w:val="Akapitzlist"/>
        <w:numPr>
          <w:ilvl w:val="0"/>
          <w:numId w:val="40"/>
        </w:numPr>
        <w:spacing w:after="0" w:line="360" w:lineRule="auto"/>
        <w:jc w:val="both"/>
        <w:rPr>
          <w:rFonts w:ascii="Times New Roman" w:hAnsi="Times New Roman" w:cs="Times New Roman"/>
        </w:rPr>
      </w:pPr>
      <w:r w:rsidRPr="00681504">
        <w:rPr>
          <w:rFonts w:ascii="Times New Roman" w:hAnsi="Times New Roman" w:cs="Times New Roman"/>
        </w:rPr>
        <w:t>karta praktykanta UKSW,</w:t>
      </w:r>
    </w:p>
    <w:p w14:paraId="4A59CEC7" w14:textId="77777777" w:rsidR="006730AC" w:rsidRPr="006730AC" w:rsidRDefault="006730AC">
      <w:pPr>
        <w:pStyle w:val="Akapitzlist"/>
        <w:numPr>
          <w:ilvl w:val="0"/>
          <w:numId w:val="40"/>
        </w:numPr>
        <w:spacing w:after="0" w:line="360" w:lineRule="auto"/>
        <w:jc w:val="both"/>
        <w:rPr>
          <w:rFonts w:ascii="Times New Roman" w:hAnsi="Times New Roman" w:cs="Times New Roman"/>
        </w:rPr>
      </w:pPr>
      <w:r w:rsidRPr="006730AC">
        <w:rPr>
          <w:rFonts w:ascii="Times New Roman" w:hAnsi="Times New Roman" w:cs="Times New Roman"/>
        </w:rPr>
        <w:t>sprawozdanie z przebiegu praktyki,</w:t>
      </w:r>
    </w:p>
    <w:p w14:paraId="2CECF875" w14:textId="489C41B6" w:rsidR="006730AC" w:rsidRDefault="006730AC">
      <w:pPr>
        <w:pStyle w:val="Akapitzlist"/>
        <w:numPr>
          <w:ilvl w:val="0"/>
          <w:numId w:val="40"/>
        </w:numPr>
        <w:spacing w:after="0" w:line="360" w:lineRule="auto"/>
        <w:jc w:val="both"/>
        <w:rPr>
          <w:rFonts w:ascii="Times New Roman" w:hAnsi="Times New Roman" w:cs="Times New Roman"/>
        </w:rPr>
      </w:pPr>
      <w:r w:rsidRPr="006730AC">
        <w:rPr>
          <w:rFonts w:ascii="Times New Roman" w:hAnsi="Times New Roman" w:cs="Times New Roman"/>
        </w:rPr>
        <w:t>wniosek o zaliczenie czynności zawodowych na poczet praktyki (jeśli dotyczy)</w:t>
      </w:r>
      <w:r w:rsidR="00681504">
        <w:rPr>
          <w:rFonts w:ascii="Times New Roman" w:hAnsi="Times New Roman" w:cs="Times New Roman"/>
        </w:rPr>
        <w:t>,</w:t>
      </w:r>
    </w:p>
    <w:p w14:paraId="4DEC2377" w14:textId="786FDF2E" w:rsidR="00681504" w:rsidRPr="006730AC" w:rsidRDefault="00681504">
      <w:pPr>
        <w:pStyle w:val="Akapitzlist"/>
        <w:numPr>
          <w:ilvl w:val="0"/>
          <w:numId w:val="40"/>
        </w:numPr>
        <w:spacing w:after="0" w:line="360" w:lineRule="auto"/>
        <w:jc w:val="both"/>
        <w:rPr>
          <w:rFonts w:ascii="Times New Roman" w:hAnsi="Times New Roman" w:cs="Times New Roman"/>
        </w:rPr>
      </w:pPr>
      <w:r>
        <w:rPr>
          <w:rFonts w:ascii="Times New Roman" w:hAnsi="Times New Roman" w:cs="Times New Roman"/>
        </w:rPr>
        <w:t xml:space="preserve">kwestionariusz oceny praktyk. </w:t>
      </w:r>
    </w:p>
    <w:p w14:paraId="73D34E27" w14:textId="405A8788" w:rsidR="006730AC" w:rsidRPr="00681504" w:rsidRDefault="006730AC">
      <w:pPr>
        <w:pStyle w:val="Akapitzlist"/>
        <w:numPr>
          <w:ilvl w:val="0"/>
          <w:numId w:val="38"/>
        </w:numPr>
        <w:spacing w:after="0" w:line="360" w:lineRule="auto"/>
        <w:jc w:val="both"/>
        <w:rPr>
          <w:rFonts w:ascii="Times New Roman" w:hAnsi="Times New Roman" w:cs="Times New Roman"/>
        </w:rPr>
      </w:pPr>
      <w:r w:rsidRPr="00681504">
        <w:rPr>
          <w:rFonts w:ascii="Times New Roman" w:hAnsi="Times New Roman" w:cs="Times New Roman"/>
        </w:rPr>
        <w:t xml:space="preserve">Student zobowiązany jest do złożenia kompletu dokumentów kierujących na praktykę przed rozpoczęciem praktyki, natomiast dokumentów rozliczających </w:t>
      </w:r>
      <w:r w:rsidR="006D782E">
        <w:rPr>
          <w:rFonts w:ascii="Times New Roman" w:hAnsi="Times New Roman" w:cs="Times New Roman"/>
        </w:rPr>
        <w:t>do 30 dni</w:t>
      </w:r>
      <w:r w:rsidRPr="00681504">
        <w:rPr>
          <w:rFonts w:ascii="Times New Roman" w:hAnsi="Times New Roman" w:cs="Times New Roman"/>
        </w:rPr>
        <w:t xml:space="preserve"> po jej zakończeniu.</w:t>
      </w:r>
    </w:p>
    <w:p w14:paraId="7AD173FE" w14:textId="0D603079" w:rsidR="006730AC" w:rsidRPr="006730AC" w:rsidRDefault="006730AC">
      <w:pPr>
        <w:pStyle w:val="Akapitzlist"/>
        <w:numPr>
          <w:ilvl w:val="0"/>
          <w:numId w:val="38"/>
        </w:numPr>
        <w:spacing w:after="0" w:line="360" w:lineRule="auto"/>
        <w:jc w:val="both"/>
        <w:rPr>
          <w:rFonts w:ascii="Times New Roman" w:hAnsi="Times New Roman" w:cs="Times New Roman"/>
        </w:rPr>
      </w:pPr>
      <w:r w:rsidRPr="006730AC">
        <w:rPr>
          <w:rFonts w:ascii="Times New Roman" w:hAnsi="Times New Roman" w:cs="Times New Roman"/>
        </w:rPr>
        <w:t>Nieprzedłożenie dokumentów</w:t>
      </w:r>
      <w:r w:rsidR="00B643A7">
        <w:rPr>
          <w:rFonts w:ascii="Times New Roman" w:hAnsi="Times New Roman" w:cs="Times New Roman"/>
        </w:rPr>
        <w:t xml:space="preserve"> </w:t>
      </w:r>
      <w:r w:rsidRPr="006730AC">
        <w:rPr>
          <w:rFonts w:ascii="Times New Roman" w:hAnsi="Times New Roman" w:cs="Times New Roman"/>
        </w:rPr>
        <w:t>zgodnie z zasadami określonymi w regulaminie UKSW i w niniejszej procedurze, skutkuje brakiem możliwości zaliczenia praktyk.</w:t>
      </w:r>
    </w:p>
    <w:p w14:paraId="5BAB3317" w14:textId="77777777" w:rsidR="00B643A7" w:rsidRDefault="00B643A7" w:rsidP="00055D03">
      <w:pPr>
        <w:spacing w:after="0" w:line="360" w:lineRule="auto"/>
        <w:jc w:val="center"/>
        <w:rPr>
          <w:rFonts w:ascii="Times New Roman" w:hAnsi="Times New Roman" w:cs="Times New Roman"/>
          <w:b/>
          <w:bCs/>
        </w:rPr>
      </w:pPr>
    </w:p>
    <w:p w14:paraId="274E84CE" w14:textId="14CF0297" w:rsidR="00055D03" w:rsidRDefault="00055D03" w:rsidP="00055D03">
      <w:pPr>
        <w:spacing w:after="0" w:line="360" w:lineRule="auto"/>
        <w:jc w:val="center"/>
        <w:rPr>
          <w:rFonts w:ascii="Times New Roman" w:hAnsi="Times New Roman" w:cs="Times New Roman"/>
          <w:b/>
          <w:bCs/>
        </w:rPr>
      </w:pPr>
      <w:r w:rsidRPr="00055D03">
        <w:rPr>
          <w:rFonts w:ascii="Times New Roman" w:hAnsi="Times New Roman" w:cs="Times New Roman"/>
          <w:b/>
          <w:bCs/>
        </w:rPr>
        <w:t xml:space="preserve">§ </w:t>
      </w:r>
      <w:r w:rsidR="005B68C0">
        <w:rPr>
          <w:rFonts w:ascii="Times New Roman" w:hAnsi="Times New Roman" w:cs="Times New Roman"/>
          <w:b/>
          <w:bCs/>
        </w:rPr>
        <w:t>1</w:t>
      </w:r>
      <w:r w:rsidR="00EE31C2">
        <w:rPr>
          <w:rFonts w:ascii="Times New Roman" w:hAnsi="Times New Roman" w:cs="Times New Roman"/>
          <w:b/>
          <w:bCs/>
        </w:rPr>
        <w:t>3</w:t>
      </w:r>
    </w:p>
    <w:p w14:paraId="7C4C74A2" w14:textId="31C43863" w:rsidR="00865402" w:rsidRPr="00865402" w:rsidRDefault="00865402" w:rsidP="00865402">
      <w:pPr>
        <w:spacing w:after="0" w:line="360" w:lineRule="auto"/>
        <w:jc w:val="center"/>
        <w:rPr>
          <w:rFonts w:ascii="Times New Roman" w:hAnsi="Times New Roman" w:cs="Times New Roman"/>
          <w:b/>
          <w:bCs/>
        </w:rPr>
      </w:pPr>
      <w:r w:rsidRPr="00865402">
        <w:rPr>
          <w:rFonts w:ascii="Times New Roman" w:hAnsi="Times New Roman" w:cs="Times New Roman"/>
          <w:b/>
          <w:bCs/>
        </w:rPr>
        <w:t>Procedura potwierdzania efektów uczenia się</w:t>
      </w:r>
    </w:p>
    <w:p w14:paraId="3076DDCB" w14:textId="7C0644E1" w:rsidR="00865402" w:rsidRPr="00865402" w:rsidRDefault="00865402">
      <w:pPr>
        <w:pStyle w:val="Akapitzlist"/>
        <w:numPr>
          <w:ilvl w:val="0"/>
          <w:numId w:val="42"/>
        </w:numPr>
        <w:spacing w:after="0" w:line="360" w:lineRule="auto"/>
        <w:jc w:val="both"/>
        <w:rPr>
          <w:rFonts w:ascii="Times New Roman" w:hAnsi="Times New Roman" w:cs="Times New Roman"/>
        </w:rPr>
      </w:pPr>
      <w:r>
        <w:rPr>
          <w:rFonts w:ascii="Times New Roman" w:hAnsi="Times New Roman" w:cs="Times New Roman"/>
        </w:rPr>
        <w:t>W celu mapowania efektów uczenia się dla</w:t>
      </w:r>
      <w:r w:rsidRPr="00865402">
        <w:rPr>
          <w:rFonts w:ascii="Times New Roman" w:hAnsi="Times New Roman" w:cs="Times New Roman"/>
        </w:rPr>
        <w:t xml:space="preserve"> praktyk</w:t>
      </w:r>
      <w:r>
        <w:rPr>
          <w:rFonts w:ascii="Times New Roman" w:hAnsi="Times New Roman" w:cs="Times New Roman"/>
        </w:rPr>
        <w:t xml:space="preserve"> zawodowych</w:t>
      </w:r>
      <w:r w:rsidRPr="00865402">
        <w:rPr>
          <w:rFonts w:ascii="Times New Roman" w:hAnsi="Times New Roman" w:cs="Times New Roman"/>
        </w:rPr>
        <w:t xml:space="preserve"> w programie studiów określono wykaz efektów uczenia się przypisanych do jej realizacji.</w:t>
      </w:r>
    </w:p>
    <w:p w14:paraId="5B2791A8" w14:textId="77777777" w:rsidR="00865402" w:rsidRPr="00865402" w:rsidRDefault="00865402">
      <w:pPr>
        <w:pStyle w:val="Akapitzlist"/>
        <w:numPr>
          <w:ilvl w:val="0"/>
          <w:numId w:val="42"/>
        </w:numPr>
        <w:spacing w:after="0" w:line="360" w:lineRule="auto"/>
        <w:jc w:val="both"/>
        <w:rPr>
          <w:rFonts w:ascii="Times New Roman" w:hAnsi="Times New Roman" w:cs="Times New Roman"/>
        </w:rPr>
      </w:pPr>
      <w:r w:rsidRPr="00865402">
        <w:rPr>
          <w:rFonts w:ascii="Times New Roman" w:hAnsi="Times New Roman" w:cs="Times New Roman"/>
        </w:rPr>
        <w:t xml:space="preserve">W trakcie odbywania praktyk student, pod nadzorem opiekuna z instytucji goszczącej, dokumentuje realizację powierzonych zadań w Sprawozdaniu z Przebiegu Praktyki zawierającym Dziennik Praktyk. Dokumentacja ta obejmuje materiały bezpośrednio </w:t>
      </w:r>
      <w:r w:rsidRPr="00865402">
        <w:rPr>
          <w:rFonts w:ascii="Times New Roman" w:hAnsi="Times New Roman" w:cs="Times New Roman"/>
        </w:rPr>
        <w:lastRenderedPageBreak/>
        <w:t>potwierdzające osiągnięcie efektów uczenia się, takie jak raporty, analizy, protokoły, opisy wykonanych projektów czy recenzje.</w:t>
      </w:r>
    </w:p>
    <w:p w14:paraId="180BBCDD" w14:textId="77777777" w:rsidR="00865402" w:rsidRPr="00865402" w:rsidRDefault="00865402">
      <w:pPr>
        <w:pStyle w:val="Akapitzlist"/>
        <w:numPr>
          <w:ilvl w:val="0"/>
          <w:numId w:val="42"/>
        </w:numPr>
        <w:spacing w:after="0" w:line="360" w:lineRule="auto"/>
        <w:jc w:val="both"/>
        <w:rPr>
          <w:rFonts w:ascii="Times New Roman" w:hAnsi="Times New Roman" w:cs="Times New Roman"/>
        </w:rPr>
      </w:pPr>
      <w:r w:rsidRPr="00865402">
        <w:rPr>
          <w:rFonts w:ascii="Times New Roman" w:hAnsi="Times New Roman" w:cs="Times New Roman"/>
        </w:rPr>
        <w:t>Opiekun z ramienia instytucji goszczącej dokonuje oceny realizacji praktyk w Formularzu Oceny Praktyk Studenckich, odnosząc się bezpośrednio do poszczególnych efektów uczenia się.</w:t>
      </w:r>
    </w:p>
    <w:p w14:paraId="1559342B" w14:textId="77777777" w:rsidR="00865402" w:rsidRPr="00865402" w:rsidRDefault="00865402">
      <w:pPr>
        <w:pStyle w:val="Akapitzlist"/>
        <w:numPr>
          <w:ilvl w:val="0"/>
          <w:numId w:val="42"/>
        </w:numPr>
        <w:spacing w:after="0" w:line="360" w:lineRule="auto"/>
        <w:jc w:val="both"/>
        <w:rPr>
          <w:rFonts w:ascii="Times New Roman" w:hAnsi="Times New Roman" w:cs="Times New Roman"/>
        </w:rPr>
      </w:pPr>
      <w:r w:rsidRPr="00865402">
        <w:rPr>
          <w:rFonts w:ascii="Times New Roman" w:hAnsi="Times New Roman" w:cs="Times New Roman"/>
        </w:rPr>
        <w:t>Dla każdego efektu uczenia się opiekun określa stopień jego realizacji zgodnie ze skalą ocen akademickich, od pełnej realizacji ocenionej na 5 (bardzo dobry) do braku realizacji ocenionego na 2 (niedostateczny).</w:t>
      </w:r>
    </w:p>
    <w:p w14:paraId="1A330CD9" w14:textId="77777777" w:rsidR="00865402" w:rsidRPr="00865402" w:rsidRDefault="00865402">
      <w:pPr>
        <w:pStyle w:val="Akapitzlist"/>
        <w:numPr>
          <w:ilvl w:val="0"/>
          <w:numId w:val="42"/>
        </w:numPr>
        <w:spacing w:after="0" w:line="360" w:lineRule="auto"/>
        <w:jc w:val="both"/>
        <w:rPr>
          <w:rFonts w:ascii="Times New Roman" w:hAnsi="Times New Roman" w:cs="Times New Roman"/>
        </w:rPr>
      </w:pPr>
      <w:r w:rsidRPr="00865402">
        <w:rPr>
          <w:rFonts w:ascii="Times New Roman" w:hAnsi="Times New Roman" w:cs="Times New Roman"/>
        </w:rPr>
        <w:t>W Formularzu Oceny Praktyk Studenckich, w sekcji „Opinia o Praktykancie”, opiekun wskazuje zadania lub projekty wykonane przez studenta, które potwierdzają osiągnięcie poszczególnych efektów uczenia się, zgodnie z tabelą „Ocena efektów uczenia się praktykanta”.</w:t>
      </w:r>
    </w:p>
    <w:p w14:paraId="33808F4A" w14:textId="2CEDD314" w:rsidR="00865402" w:rsidRPr="00865402" w:rsidRDefault="00865402">
      <w:pPr>
        <w:pStyle w:val="Akapitzlist"/>
        <w:numPr>
          <w:ilvl w:val="0"/>
          <w:numId w:val="42"/>
        </w:numPr>
        <w:spacing w:after="0" w:line="360" w:lineRule="auto"/>
        <w:jc w:val="both"/>
        <w:rPr>
          <w:rFonts w:ascii="Times New Roman" w:hAnsi="Times New Roman" w:cs="Times New Roman"/>
        </w:rPr>
      </w:pPr>
      <w:r w:rsidRPr="00865402">
        <w:rPr>
          <w:rFonts w:ascii="Times New Roman" w:hAnsi="Times New Roman" w:cs="Times New Roman"/>
        </w:rPr>
        <w:t xml:space="preserve">Ostateczna walidacja efektów uczenia się jest przeprowadzana przez opiekuna z ramienia uczelni na podstawie Formularza Oceny Praktyk Studenckich wypełnionego przez </w:t>
      </w:r>
      <w:r>
        <w:rPr>
          <w:rFonts w:ascii="Times New Roman" w:hAnsi="Times New Roman" w:cs="Times New Roman"/>
        </w:rPr>
        <w:t xml:space="preserve">opiekuna ze strony </w:t>
      </w:r>
      <w:r w:rsidRPr="00865402">
        <w:rPr>
          <w:rFonts w:ascii="Times New Roman" w:hAnsi="Times New Roman" w:cs="Times New Roman"/>
        </w:rPr>
        <w:t>instytucj</w:t>
      </w:r>
      <w:r>
        <w:rPr>
          <w:rFonts w:ascii="Times New Roman" w:hAnsi="Times New Roman" w:cs="Times New Roman"/>
        </w:rPr>
        <w:t>i</w:t>
      </w:r>
      <w:r w:rsidRPr="00865402">
        <w:rPr>
          <w:rFonts w:ascii="Times New Roman" w:hAnsi="Times New Roman" w:cs="Times New Roman"/>
        </w:rPr>
        <w:t xml:space="preserve"> goszcząc</w:t>
      </w:r>
      <w:r>
        <w:rPr>
          <w:rFonts w:ascii="Times New Roman" w:hAnsi="Times New Roman" w:cs="Times New Roman"/>
        </w:rPr>
        <w:t>ej</w:t>
      </w:r>
      <w:r w:rsidRPr="00865402">
        <w:rPr>
          <w:rFonts w:ascii="Times New Roman" w:hAnsi="Times New Roman" w:cs="Times New Roman"/>
        </w:rPr>
        <w:t>, Sprawozdania z przebiegu praktyki oraz rozmowy ze studentem po jej zakończeniu.</w:t>
      </w:r>
    </w:p>
    <w:p w14:paraId="03EF6A41" w14:textId="6605D509" w:rsidR="00865402" w:rsidRDefault="00865402">
      <w:pPr>
        <w:pStyle w:val="Akapitzlist"/>
        <w:numPr>
          <w:ilvl w:val="0"/>
          <w:numId w:val="42"/>
        </w:numPr>
        <w:spacing w:after="0" w:line="360" w:lineRule="auto"/>
        <w:jc w:val="both"/>
        <w:rPr>
          <w:rFonts w:ascii="Times New Roman" w:hAnsi="Times New Roman" w:cs="Times New Roman"/>
        </w:rPr>
      </w:pPr>
      <w:r w:rsidRPr="00865402">
        <w:rPr>
          <w:rFonts w:ascii="Times New Roman" w:hAnsi="Times New Roman" w:cs="Times New Roman"/>
        </w:rPr>
        <w:t>Opiekun z ramienia uczelni dokonuje końcowej weryfikacji, oceniając, czy zgromadzona dokumentacja w wystarczającym stopniu potwierdza osiągnięcie zakładanych efektów uczenia się, co stanowi podstawę do wystawienia oceny końcowej oraz przyznania punktów ECTS.</w:t>
      </w:r>
    </w:p>
    <w:p w14:paraId="63242827" w14:textId="77777777" w:rsidR="00A315FA" w:rsidRPr="00865402" w:rsidRDefault="00A315FA" w:rsidP="00A315FA">
      <w:pPr>
        <w:pStyle w:val="Akapitzlist"/>
        <w:spacing w:after="0" w:line="360" w:lineRule="auto"/>
        <w:jc w:val="both"/>
        <w:rPr>
          <w:rFonts w:ascii="Times New Roman" w:hAnsi="Times New Roman" w:cs="Times New Roman"/>
        </w:rPr>
      </w:pPr>
    </w:p>
    <w:p w14:paraId="25203A78" w14:textId="60B12A4C" w:rsidR="00865402" w:rsidRDefault="00865402" w:rsidP="00865402">
      <w:pPr>
        <w:spacing w:after="0" w:line="360" w:lineRule="auto"/>
        <w:jc w:val="center"/>
        <w:rPr>
          <w:rFonts w:ascii="Times New Roman" w:hAnsi="Times New Roman" w:cs="Times New Roman"/>
          <w:b/>
          <w:bCs/>
        </w:rPr>
      </w:pPr>
      <w:r w:rsidRPr="00055D03">
        <w:rPr>
          <w:rFonts w:ascii="Times New Roman" w:hAnsi="Times New Roman" w:cs="Times New Roman"/>
          <w:b/>
          <w:bCs/>
        </w:rPr>
        <w:t xml:space="preserve">§ </w:t>
      </w:r>
      <w:r>
        <w:rPr>
          <w:rFonts w:ascii="Times New Roman" w:hAnsi="Times New Roman" w:cs="Times New Roman"/>
          <w:b/>
          <w:bCs/>
        </w:rPr>
        <w:t>1</w:t>
      </w:r>
      <w:r w:rsidR="00EE31C2">
        <w:rPr>
          <w:rFonts w:ascii="Times New Roman" w:hAnsi="Times New Roman" w:cs="Times New Roman"/>
          <w:b/>
          <w:bCs/>
        </w:rPr>
        <w:t>4</w:t>
      </w:r>
    </w:p>
    <w:p w14:paraId="46C2E269" w14:textId="0370E79B" w:rsidR="00055D03" w:rsidRPr="00055D03" w:rsidRDefault="00055D03" w:rsidP="00055D03">
      <w:pPr>
        <w:spacing w:after="0" w:line="360" w:lineRule="auto"/>
        <w:jc w:val="center"/>
        <w:rPr>
          <w:rFonts w:ascii="Times New Roman" w:hAnsi="Times New Roman" w:cs="Times New Roman"/>
          <w:b/>
          <w:bCs/>
        </w:rPr>
      </w:pPr>
      <w:r w:rsidRPr="00055D03">
        <w:rPr>
          <w:rFonts w:ascii="Times New Roman" w:hAnsi="Times New Roman" w:cs="Times New Roman"/>
          <w:b/>
          <w:bCs/>
        </w:rPr>
        <w:t>Procedura hospitacji praktyk</w:t>
      </w:r>
    </w:p>
    <w:p w14:paraId="245BCAA0" w14:textId="1DBE59BA" w:rsidR="00610E76" w:rsidRPr="00610E76" w:rsidRDefault="00610E76">
      <w:pPr>
        <w:pStyle w:val="Akapitzlist"/>
        <w:numPr>
          <w:ilvl w:val="0"/>
          <w:numId w:val="29"/>
        </w:numPr>
        <w:spacing w:after="0" w:line="360" w:lineRule="auto"/>
        <w:jc w:val="both"/>
        <w:rPr>
          <w:rFonts w:ascii="Times New Roman" w:hAnsi="Times New Roman" w:cs="Times New Roman"/>
        </w:rPr>
      </w:pPr>
      <w:r w:rsidRPr="00610E76">
        <w:rPr>
          <w:rFonts w:ascii="Times New Roman" w:hAnsi="Times New Roman" w:cs="Times New Roman"/>
        </w:rPr>
        <w:t xml:space="preserve">Hospitacja praktyk zawodowych stanowi element systemu zapewniania jakości kształcenia na kierunku </w:t>
      </w:r>
      <w:r w:rsidR="004A3DCE">
        <w:rPr>
          <w:rFonts w:ascii="Times New Roman" w:hAnsi="Times New Roman" w:cs="Times New Roman"/>
        </w:rPr>
        <w:t>Biologia</w:t>
      </w:r>
      <w:r w:rsidRPr="00610E76">
        <w:rPr>
          <w:rFonts w:ascii="Times New Roman" w:hAnsi="Times New Roman" w:cs="Times New Roman"/>
        </w:rPr>
        <w:t>. Jej celem jest:</w:t>
      </w:r>
    </w:p>
    <w:p w14:paraId="70E226E6" w14:textId="11FC0F87" w:rsidR="00610E76" w:rsidRPr="00610E76" w:rsidRDefault="00610E76">
      <w:pPr>
        <w:pStyle w:val="Akapitzlist"/>
        <w:numPr>
          <w:ilvl w:val="0"/>
          <w:numId w:val="30"/>
        </w:numPr>
        <w:spacing w:after="0" w:line="360" w:lineRule="auto"/>
        <w:jc w:val="both"/>
        <w:rPr>
          <w:rFonts w:ascii="Times New Roman" w:hAnsi="Times New Roman" w:cs="Times New Roman"/>
        </w:rPr>
      </w:pPr>
      <w:r w:rsidRPr="00610E76">
        <w:rPr>
          <w:rFonts w:ascii="Times New Roman" w:hAnsi="Times New Roman" w:cs="Times New Roman"/>
        </w:rPr>
        <w:t>ocena zgodności realizowanych praktyk z efektami uczenia się,</w:t>
      </w:r>
    </w:p>
    <w:p w14:paraId="7482A554" w14:textId="77777777" w:rsidR="00610E76" w:rsidRPr="00610E76" w:rsidRDefault="00610E76">
      <w:pPr>
        <w:pStyle w:val="Akapitzlist"/>
        <w:numPr>
          <w:ilvl w:val="0"/>
          <w:numId w:val="30"/>
        </w:numPr>
        <w:spacing w:after="0" w:line="360" w:lineRule="auto"/>
        <w:jc w:val="both"/>
        <w:rPr>
          <w:rFonts w:ascii="Times New Roman" w:hAnsi="Times New Roman" w:cs="Times New Roman"/>
        </w:rPr>
      </w:pPr>
      <w:r w:rsidRPr="00610E76">
        <w:rPr>
          <w:rFonts w:ascii="Times New Roman" w:hAnsi="Times New Roman" w:cs="Times New Roman"/>
        </w:rPr>
        <w:t>kontrola jakości współpracy między uczelnią a instytucjami przyjmującymi,</w:t>
      </w:r>
    </w:p>
    <w:p w14:paraId="49DD0700" w14:textId="77777777" w:rsidR="00610E76" w:rsidRPr="00610E76" w:rsidRDefault="00610E76">
      <w:pPr>
        <w:pStyle w:val="Akapitzlist"/>
        <w:numPr>
          <w:ilvl w:val="0"/>
          <w:numId w:val="30"/>
        </w:numPr>
        <w:spacing w:after="0" w:line="360" w:lineRule="auto"/>
        <w:jc w:val="both"/>
        <w:rPr>
          <w:rFonts w:ascii="Times New Roman" w:hAnsi="Times New Roman" w:cs="Times New Roman"/>
        </w:rPr>
      </w:pPr>
      <w:r w:rsidRPr="00610E76">
        <w:rPr>
          <w:rFonts w:ascii="Times New Roman" w:hAnsi="Times New Roman" w:cs="Times New Roman"/>
        </w:rPr>
        <w:t>identyfikacja ewentualnych nieprawidłowości,</w:t>
      </w:r>
    </w:p>
    <w:p w14:paraId="21B2582A" w14:textId="77777777" w:rsidR="00610E76" w:rsidRDefault="00610E76">
      <w:pPr>
        <w:pStyle w:val="Akapitzlist"/>
        <w:numPr>
          <w:ilvl w:val="0"/>
          <w:numId w:val="30"/>
        </w:numPr>
        <w:spacing w:after="0" w:line="360" w:lineRule="auto"/>
        <w:jc w:val="both"/>
        <w:rPr>
          <w:rFonts w:ascii="Times New Roman" w:hAnsi="Times New Roman" w:cs="Times New Roman"/>
        </w:rPr>
      </w:pPr>
      <w:r w:rsidRPr="00610E76">
        <w:rPr>
          <w:rFonts w:ascii="Times New Roman" w:hAnsi="Times New Roman" w:cs="Times New Roman"/>
        </w:rPr>
        <w:t>doskonalenie organizacji praktyk i warunków ich realizacji.</w:t>
      </w:r>
    </w:p>
    <w:p w14:paraId="52B9CB12" w14:textId="414D4A14" w:rsidR="00610E76" w:rsidRPr="00610E76" w:rsidRDefault="00610E76">
      <w:pPr>
        <w:pStyle w:val="Akapitzlist"/>
        <w:numPr>
          <w:ilvl w:val="0"/>
          <w:numId w:val="29"/>
        </w:numPr>
        <w:spacing w:after="0" w:line="360" w:lineRule="auto"/>
        <w:jc w:val="both"/>
        <w:rPr>
          <w:rFonts w:ascii="Times New Roman" w:hAnsi="Times New Roman" w:cs="Times New Roman"/>
        </w:rPr>
      </w:pPr>
      <w:r w:rsidRPr="00610E76">
        <w:rPr>
          <w:rFonts w:ascii="Times New Roman" w:hAnsi="Times New Roman" w:cs="Times New Roman"/>
        </w:rPr>
        <w:t>Hospitacje przeprowadzają pełnomocnicy Dziekana ds. praktyk studenckich lub inni nauczyciele akademiccy wyznaczeni przez Dziekana w ramach obowiązującego pensum dydaktycznego.</w:t>
      </w:r>
    </w:p>
    <w:p w14:paraId="3CB05F4F" w14:textId="4F826C84" w:rsidR="00610E76" w:rsidRPr="00610E76" w:rsidRDefault="00610E76">
      <w:pPr>
        <w:numPr>
          <w:ilvl w:val="0"/>
          <w:numId w:val="29"/>
        </w:numPr>
        <w:tabs>
          <w:tab w:val="num" w:pos="720"/>
        </w:tabs>
        <w:spacing w:after="0" w:line="360" w:lineRule="auto"/>
        <w:jc w:val="both"/>
        <w:rPr>
          <w:rFonts w:ascii="Times New Roman" w:hAnsi="Times New Roman" w:cs="Times New Roman"/>
        </w:rPr>
      </w:pPr>
      <w:r w:rsidRPr="00610E76">
        <w:rPr>
          <w:rFonts w:ascii="Times New Roman" w:hAnsi="Times New Roman" w:cs="Times New Roman"/>
        </w:rPr>
        <w:lastRenderedPageBreak/>
        <w:t xml:space="preserve">Przed rozpoczęciem semestru, w którym odbywają się praktyki, pełnomocnik </w:t>
      </w:r>
      <w:r>
        <w:rPr>
          <w:rFonts w:ascii="Times New Roman" w:hAnsi="Times New Roman" w:cs="Times New Roman"/>
        </w:rPr>
        <w:t xml:space="preserve">ds. </w:t>
      </w:r>
      <w:r w:rsidRPr="00610E76">
        <w:rPr>
          <w:rFonts w:ascii="Times New Roman" w:hAnsi="Times New Roman" w:cs="Times New Roman"/>
        </w:rPr>
        <w:t>praktyk zapoznaje studentów z zasadami hospitacji, jej celem i zakresem oraz obowiązującą dokumentacją.</w:t>
      </w:r>
    </w:p>
    <w:p w14:paraId="55453782" w14:textId="77777777" w:rsidR="00610E76" w:rsidRPr="00610E76" w:rsidRDefault="00610E76">
      <w:pPr>
        <w:numPr>
          <w:ilvl w:val="0"/>
          <w:numId w:val="29"/>
        </w:numPr>
        <w:tabs>
          <w:tab w:val="num" w:pos="720"/>
        </w:tabs>
        <w:spacing w:after="0" w:line="360" w:lineRule="auto"/>
        <w:jc w:val="both"/>
        <w:rPr>
          <w:rFonts w:ascii="Times New Roman" w:hAnsi="Times New Roman" w:cs="Times New Roman"/>
        </w:rPr>
      </w:pPr>
      <w:r w:rsidRPr="00610E76">
        <w:rPr>
          <w:rFonts w:ascii="Times New Roman" w:hAnsi="Times New Roman" w:cs="Times New Roman"/>
        </w:rPr>
        <w:t>Hospitacja może mieć charakter:</w:t>
      </w:r>
    </w:p>
    <w:p w14:paraId="5B6F5FF3" w14:textId="51D3EDF1" w:rsidR="00610E76" w:rsidRPr="00610E76" w:rsidRDefault="00610E76">
      <w:pPr>
        <w:pStyle w:val="Akapitzlist"/>
        <w:numPr>
          <w:ilvl w:val="1"/>
          <w:numId w:val="29"/>
        </w:numPr>
        <w:spacing w:after="0" w:line="360" w:lineRule="auto"/>
        <w:jc w:val="both"/>
        <w:rPr>
          <w:rFonts w:ascii="Times New Roman" w:hAnsi="Times New Roman" w:cs="Times New Roman"/>
        </w:rPr>
      </w:pPr>
      <w:r w:rsidRPr="00610E76">
        <w:rPr>
          <w:rFonts w:ascii="Times New Roman" w:hAnsi="Times New Roman" w:cs="Times New Roman"/>
        </w:rPr>
        <w:t>planowy – obejmujący co najmniej 10% studentów odbywających praktyki w danym roku akademickim,</w:t>
      </w:r>
    </w:p>
    <w:p w14:paraId="5AC0D26E"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doraźny – w przypadku zgłoszeń dotyczących problemów z realizacją praktyki,</w:t>
      </w:r>
    </w:p>
    <w:p w14:paraId="3255A80B" w14:textId="343C0266"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interwencyjny – gdy opiekun zakładowy zawiadomi uczelnię o rażących naruszeniach dyscypliny pracy przez studenta lub niewywiązywaniu się z obowiązków wynikających z</w:t>
      </w:r>
      <w:r>
        <w:rPr>
          <w:rFonts w:ascii="Times New Roman" w:hAnsi="Times New Roman" w:cs="Times New Roman"/>
        </w:rPr>
        <w:t> </w:t>
      </w:r>
      <w:r w:rsidRPr="00610E76">
        <w:rPr>
          <w:rFonts w:ascii="Times New Roman" w:hAnsi="Times New Roman" w:cs="Times New Roman"/>
        </w:rPr>
        <w:t>programu praktyki.</w:t>
      </w:r>
    </w:p>
    <w:p w14:paraId="1B1C7EEC" w14:textId="1214CCB2" w:rsidR="00610E76" w:rsidRPr="00610E76" w:rsidRDefault="008C2AC8">
      <w:pPr>
        <w:numPr>
          <w:ilvl w:val="0"/>
          <w:numId w:val="29"/>
        </w:numPr>
        <w:tabs>
          <w:tab w:val="num" w:pos="720"/>
        </w:tabs>
        <w:spacing w:after="0" w:line="360" w:lineRule="auto"/>
        <w:jc w:val="both"/>
        <w:rPr>
          <w:rFonts w:ascii="Times New Roman" w:hAnsi="Times New Roman" w:cs="Times New Roman"/>
        </w:rPr>
      </w:pPr>
      <w:r>
        <w:rPr>
          <w:rFonts w:ascii="Times New Roman" w:hAnsi="Times New Roman" w:cs="Times New Roman"/>
        </w:rPr>
        <w:t>W zależności od charakteru hospitacji - h</w:t>
      </w:r>
      <w:r w:rsidR="00610E76" w:rsidRPr="00610E76">
        <w:rPr>
          <w:rFonts w:ascii="Times New Roman" w:hAnsi="Times New Roman" w:cs="Times New Roman"/>
        </w:rPr>
        <w:t xml:space="preserve">ospitacje przeprowadza się </w:t>
      </w:r>
      <w:r>
        <w:rPr>
          <w:rFonts w:ascii="Times New Roman" w:hAnsi="Times New Roman" w:cs="Times New Roman"/>
        </w:rPr>
        <w:t>po zakończeniu</w:t>
      </w:r>
      <w:r w:rsidRPr="00610E76">
        <w:rPr>
          <w:rFonts w:ascii="Times New Roman" w:hAnsi="Times New Roman" w:cs="Times New Roman"/>
        </w:rPr>
        <w:t xml:space="preserve"> praktyk </w:t>
      </w:r>
      <w:r>
        <w:rPr>
          <w:rFonts w:ascii="Times New Roman" w:hAnsi="Times New Roman" w:cs="Times New Roman"/>
        </w:rPr>
        <w:t xml:space="preserve">lub </w:t>
      </w:r>
      <w:r w:rsidR="00610E76" w:rsidRPr="00610E76">
        <w:rPr>
          <w:rFonts w:ascii="Times New Roman" w:hAnsi="Times New Roman" w:cs="Times New Roman"/>
        </w:rPr>
        <w:t xml:space="preserve">w </w:t>
      </w:r>
      <w:r>
        <w:rPr>
          <w:rFonts w:ascii="Times New Roman" w:hAnsi="Times New Roman" w:cs="Times New Roman"/>
        </w:rPr>
        <w:t>ich trakcie</w:t>
      </w:r>
      <w:r w:rsidR="00610E76" w:rsidRPr="00610E76">
        <w:rPr>
          <w:rFonts w:ascii="Times New Roman" w:hAnsi="Times New Roman" w:cs="Times New Roman"/>
        </w:rPr>
        <w:t>, aby umożliwić wdrożenie ewentualnych działań korygujących i zapewnienie realizacji efektów uczenia się.</w:t>
      </w:r>
    </w:p>
    <w:p w14:paraId="2F3DDDCE" w14:textId="176967E5" w:rsidR="00610E76" w:rsidRPr="00610E76" w:rsidRDefault="00610E76">
      <w:pPr>
        <w:numPr>
          <w:ilvl w:val="0"/>
          <w:numId w:val="29"/>
        </w:numPr>
        <w:tabs>
          <w:tab w:val="num" w:pos="720"/>
        </w:tabs>
        <w:spacing w:after="0" w:line="360" w:lineRule="auto"/>
        <w:jc w:val="both"/>
        <w:rPr>
          <w:rFonts w:ascii="Times New Roman" w:hAnsi="Times New Roman" w:cs="Times New Roman"/>
        </w:rPr>
      </w:pPr>
      <w:r w:rsidRPr="00610E76">
        <w:rPr>
          <w:rFonts w:ascii="Times New Roman" w:hAnsi="Times New Roman" w:cs="Times New Roman"/>
        </w:rPr>
        <w:t xml:space="preserve">Hospitacja </w:t>
      </w:r>
      <w:r w:rsidR="008C2AC8">
        <w:rPr>
          <w:rFonts w:ascii="Times New Roman" w:hAnsi="Times New Roman" w:cs="Times New Roman"/>
        </w:rPr>
        <w:t xml:space="preserve">może odbywać się telefonicznie, podczas spotkań na platformach elektronicznych np. </w:t>
      </w:r>
      <w:proofErr w:type="spellStart"/>
      <w:r w:rsidR="008C2AC8">
        <w:rPr>
          <w:rFonts w:ascii="Times New Roman" w:hAnsi="Times New Roman" w:cs="Times New Roman"/>
        </w:rPr>
        <w:t>MSTeams</w:t>
      </w:r>
      <w:proofErr w:type="spellEnd"/>
      <w:r w:rsidR="008C2AC8">
        <w:rPr>
          <w:rFonts w:ascii="Times New Roman" w:hAnsi="Times New Roman" w:cs="Times New Roman"/>
        </w:rPr>
        <w:t xml:space="preserve"> lub</w:t>
      </w:r>
      <w:r w:rsidRPr="00610E76">
        <w:rPr>
          <w:rFonts w:ascii="Times New Roman" w:hAnsi="Times New Roman" w:cs="Times New Roman"/>
        </w:rPr>
        <w:t xml:space="preserve"> w miejscu realizacji praktyk za zgodą opiekuna praktyk instytucji</w:t>
      </w:r>
      <w:r w:rsidR="008C2AC8">
        <w:rPr>
          <w:rFonts w:ascii="Times New Roman" w:hAnsi="Times New Roman" w:cs="Times New Roman"/>
        </w:rPr>
        <w:t xml:space="preserve"> goszczącej</w:t>
      </w:r>
      <w:r w:rsidRPr="00610E76">
        <w:rPr>
          <w:rFonts w:ascii="Times New Roman" w:hAnsi="Times New Roman" w:cs="Times New Roman"/>
        </w:rPr>
        <w:t>. W przypadku braku zgody</w:t>
      </w:r>
      <w:r w:rsidR="008C2AC8">
        <w:rPr>
          <w:rFonts w:ascii="Times New Roman" w:hAnsi="Times New Roman" w:cs="Times New Roman"/>
        </w:rPr>
        <w:t xml:space="preserve"> spotkanie w instytucji</w:t>
      </w:r>
      <w:r w:rsidRPr="00610E76">
        <w:rPr>
          <w:rFonts w:ascii="Times New Roman" w:hAnsi="Times New Roman" w:cs="Times New Roman"/>
        </w:rPr>
        <w:t xml:space="preserve"> </w:t>
      </w:r>
      <w:r w:rsidR="00B643A7">
        <w:rPr>
          <w:rFonts w:ascii="Times New Roman" w:hAnsi="Times New Roman" w:cs="Times New Roman"/>
        </w:rPr>
        <w:t>pełnomocnik ds. praktyk</w:t>
      </w:r>
      <w:r w:rsidRPr="00610E76">
        <w:rPr>
          <w:rFonts w:ascii="Times New Roman" w:hAnsi="Times New Roman" w:cs="Times New Roman"/>
        </w:rPr>
        <w:t xml:space="preserve"> może </w:t>
      </w:r>
      <w:r w:rsidR="008C2AC8">
        <w:rPr>
          <w:rFonts w:ascii="Times New Roman" w:hAnsi="Times New Roman" w:cs="Times New Roman"/>
        </w:rPr>
        <w:t>skorzystać z</w:t>
      </w:r>
      <w:r w:rsidRPr="00610E76">
        <w:rPr>
          <w:rFonts w:ascii="Times New Roman" w:hAnsi="Times New Roman" w:cs="Times New Roman"/>
        </w:rPr>
        <w:t xml:space="preserve"> innej formy weryfikacji przebiegu praktyki.</w:t>
      </w:r>
    </w:p>
    <w:p w14:paraId="7372F8E8" w14:textId="77777777" w:rsidR="00610E76" w:rsidRPr="00610E76" w:rsidRDefault="00610E76">
      <w:pPr>
        <w:numPr>
          <w:ilvl w:val="0"/>
          <w:numId w:val="29"/>
        </w:numPr>
        <w:tabs>
          <w:tab w:val="num" w:pos="720"/>
        </w:tabs>
        <w:spacing w:after="0" w:line="360" w:lineRule="auto"/>
        <w:jc w:val="both"/>
        <w:rPr>
          <w:rFonts w:ascii="Times New Roman" w:hAnsi="Times New Roman" w:cs="Times New Roman"/>
        </w:rPr>
      </w:pPr>
      <w:r w:rsidRPr="00610E76">
        <w:rPr>
          <w:rFonts w:ascii="Times New Roman" w:hAnsi="Times New Roman" w:cs="Times New Roman"/>
        </w:rPr>
        <w:t>Podczas hospitacji ocenie podlega w szczególności:</w:t>
      </w:r>
    </w:p>
    <w:p w14:paraId="1CC3CAA7"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zgodność zadań wykonywanych przez studenta z efektami uczenia się i kartą przedmiotu „Praktyka zawodowa”,</w:t>
      </w:r>
    </w:p>
    <w:p w14:paraId="1E423193"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zgodność treści praktyki z charakterem kierunku studiów,</w:t>
      </w:r>
    </w:p>
    <w:p w14:paraId="6C74A420"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zakres przydzielonych zadań, ich istotność, poziom trudności oraz samodzielności,</w:t>
      </w:r>
    </w:p>
    <w:p w14:paraId="51C943A7"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przestrzeganie zasad BHP, dyscypliny pracy i obowiązującego regulaminu instytucji,</w:t>
      </w:r>
    </w:p>
    <w:p w14:paraId="31354A64"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adekwatność infrastruktury i wyposażenia do realizacji zadań i efektów uczenia się.</w:t>
      </w:r>
    </w:p>
    <w:p w14:paraId="6473A74E" w14:textId="77777777" w:rsidR="00610E76" w:rsidRPr="00610E76" w:rsidRDefault="00610E76">
      <w:pPr>
        <w:numPr>
          <w:ilvl w:val="0"/>
          <w:numId w:val="29"/>
        </w:numPr>
        <w:tabs>
          <w:tab w:val="num" w:pos="720"/>
        </w:tabs>
        <w:spacing w:after="0" w:line="360" w:lineRule="auto"/>
        <w:jc w:val="both"/>
        <w:rPr>
          <w:rFonts w:ascii="Times New Roman" w:hAnsi="Times New Roman" w:cs="Times New Roman"/>
        </w:rPr>
      </w:pPr>
      <w:r w:rsidRPr="00610E76">
        <w:rPr>
          <w:rFonts w:ascii="Times New Roman" w:hAnsi="Times New Roman" w:cs="Times New Roman"/>
        </w:rPr>
        <w:t>Osoba hospitująca prowadzi rozmowę:</w:t>
      </w:r>
    </w:p>
    <w:p w14:paraId="43E65864"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ze studentem – dotyczącą realizowanych zadań, warunków pracy i ewentualnych problemów,</w:t>
      </w:r>
    </w:p>
    <w:p w14:paraId="76D9D43C" w14:textId="60125D7B"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 xml:space="preserve">z opiekunem </w:t>
      </w:r>
      <w:r w:rsidR="008C2AC8">
        <w:rPr>
          <w:rFonts w:ascii="Times New Roman" w:hAnsi="Times New Roman" w:cs="Times New Roman"/>
        </w:rPr>
        <w:t>praktyk ze strony instytucji goszczącej</w:t>
      </w:r>
      <w:r w:rsidRPr="00610E76">
        <w:rPr>
          <w:rFonts w:ascii="Times New Roman" w:hAnsi="Times New Roman" w:cs="Times New Roman"/>
        </w:rPr>
        <w:t xml:space="preserve"> – w zakresie przebiegu praktyk oraz oceny postępów studenta.</w:t>
      </w:r>
    </w:p>
    <w:p w14:paraId="1DAFEED2" w14:textId="4BF6840C" w:rsidR="00610E76" w:rsidRPr="00A876C2" w:rsidRDefault="00610E76">
      <w:pPr>
        <w:numPr>
          <w:ilvl w:val="0"/>
          <w:numId w:val="29"/>
        </w:numPr>
        <w:spacing w:after="0" w:line="360" w:lineRule="auto"/>
        <w:jc w:val="both"/>
        <w:rPr>
          <w:rFonts w:ascii="Times New Roman" w:hAnsi="Times New Roman" w:cs="Times New Roman"/>
        </w:rPr>
      </w:pPr>
      <w:r w:rsidRPr="00610E76">
        <w:rPr>
          <w:rFonts w:ascii="Times New Roman" w:hAnsi="Times New Roman" w:cs="Times New Roman"/>
        </w:rPr>
        <w:t xml:space="preserve">Po zakończeniu hospitacji sporządza się „Protokół hospitacji studenckich praktyk zawodowych” (załącznik </w:t>
      </w:r>
      <w:r w:rsidR="00A876C2">
        <w:rPr>
          <w:rFonts w:ascii="Times New Roman" w:hAnsi="Times New Roman" w:cs="Times New Roman"/>
        </w:rPr>
        <w:t xml:space="preserve">nr </w:t>
      </w:r>
      <w:r>
        <w:rPr>
          <w:rFonts w:ascii="Times New Roman" w:hAnsi="Times New Roman" w:cs="Times New Roman"/>
        </w:rPr>
        <w:t>2</w:t>
      </w:r>
      <w:r w:rsidRPr="00610E76">
        <w:rPr>
          <w:rFonts w:ascii="Times New Roman" w:hAnsi="Times New Roman" w:cs="Times New Roman"/>
        </w:rPr>
        <w:t xml:space="preserve"> </w:t>
      </w:r>
      <w:r w:rsidR="00A876C2">
        <w:rPr>
          <w:rFonts w:ascii="Times New Roman" w:hAnsi="Times New Roman" w:cs="Times New Roman"/>
        </w:rPr>
        <w:t xml:space="preserve">do procedury </w:t>
      </w:r>
      <w:r w:rsidR="00A876C2" w:rsidRPr="00A876C2">
        <w:rPr>
          <w:rFonts w:ascii="Times New Roman" w:hAnsi="Times New Roman" w:cs="Times New Roman"/>
        </w:rPr>
        <w:t xml:space="preserve">realizacji praktyk zawodowych na kierunku </w:t>
      </w:r>
      <w:r w:rsidR="00EE31C2">
        <w:rPr>
          <w:rFonts w:ascii="Times New Roman" w:hAnsi="Times New Roman" w:cs="Times New Roman"/>
        </w:rPr>
        <w:t>B</w:t>
      </w:r>
      <w:r w:rsidR="004A3DCE">
        <w:rPr>
          <w:rFonts w:ascii="Times New Roman" w:hAnsi="Times New Roman" w:cs="Times New Roman"/>
        </w:rPr>
        <w:t>iologia</w:t>
      </w:r>
      <w:r w:rsidR="00A876C2" w:rsidRPr="00A876C2">
        <w:rPr>
          <w:rFonts w:ascii="Times New Roman" w:hAnsi="Times New Roman" w:cs="Times New Roman"/>
        </w:rPr>
        <w:t xml:space="preserve"> I stopnia</w:t>
      </w:r>
      <w:r w:rsidRPr="00A876C2">
        <w:rPr>
          <w:rFonts w:ascii="Times New Roman" w:hAnsi="Times New Roman" w:cs="Times New Roman"/>
        </w:rPr>
        <w:t>). Protokół zawiera:</w:t>
      </w:r>
    </w:p>
    <w:p w14:paraId="0169ACDC"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datę, miejsce i dane stron,</w:t>
      </w:r>
    </w:p>
    <w:p w14:paraId="4E191ABC"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ocenę merytoryczną i organizacyjną realizowanej praktyki,</w:t>
      </w:r>
    </w:p>
    <w:p w14:paraId="34237B96"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lastRenderedPageBreak/>
        <w:t>opis stwierdzonych nieprawidłowości (jeśli wystąpiły),</w:t>
      </w:r>
    </w:p>
    <w:p w14:paraId="5048EDE7"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zalecenia dla studenta lub instytucji,</w:t>
      </w:r>
    </w:p>
    <w:p w14:paraId="18DB8A8A" w14:textId="77777777" w:rsidR="00610E76" w:rsidRPr="00610E76" w:rsidRDefault="00610E76">
      <w:pPr>
        <w:numPr>
          <w:ilvl w:val="1"/>
          <w:numId w:val="29"/>
        </w:numPr>
        <w:tabs>
          <w:tab w:val="num" w:pos="1440"/>
        </w:tabs>
        <w:spacing w:after="0" w:line="360" w:lineRule="auto"/>
        <w:jc w:val="both"/>
        <w:rPr>
          <w:rFonts w:ascii="Times New Roman" w:hAnsi="Times New Roman" w:cs="Times New Roman"/>
        </w:rPr>
      </w:pPr>
      <w:r w:rsidRPr="00610E76">
        <w:rPr>
          <w:rFonts w:ascii="Times New Roman" w:hAnsi="Times New Roman" w:cs="Times New Roman"/>
        </w:rPr>
        <w:t>wnioski końcowe dotyczące zgodności praktyki z efektami uczenia się.</w:t>
      </w:r>
    </w:p>
    <w:p w14:paraId="395E9EE2" w14:textId="77777777" w:rsidR="00610E76" w:rsidRPr="00610E76" w:rsidRDefault="00610E76">
      <w:pPr>
        <w:numPr>
          <w:ilvl w:val="0"/>
          <w:numId w:val="29"/>
        </w:numPr>
        <w:tabs>
          <w:tab w:val="num" w:pos="720"/>
        </w:tabs>
        <w:spacing w:after="0" w:line="360" w:lineRule="auto"/>
        <w:jc w:val="both"/>
        <w:rPr>
          <w:rFonts w:ascii="Times New Roman" w:hAnsi="Times New Roman" w:cs="Times New Roman"/>
        </w:rPr>
      </w:pPr>
      <w:r w:rsidRPr="00610E76">
        <w:rPr>
          <w:rFonts w:ascii="Times New Roman" w:hAnsi="Times New Roman" w:cs="Times New Roman"/>
        </w:rPr>
        <w:t>Protokół podpisują:</w:t>
      </w:r>
    </w:p>
    <w:p w14:paraId="7E021A44" w14:textId="37B8A78D" w:rsidR="00610E76" w:rsidRPr="00610E76" w:rsidRDefault="00610E76">
      <w:pPr>
        <w:pStyle w:val="Akapitzlist"/>
        <w:numPr>
          <w:ilvl w:val="0"/>
          <w:numId w:val="31"/>
        </w:numPr>
        <w:spacing w:after="0" w:line="360" w:lineRule="auto"/>
        <w:jc w:val="both"/>
        <w:rPr>
          <w:rFonts w:ascii="Times New Roman" w:hAnsi="Times New Roman" w:cs="Times New Roman"/>
        </w:rPr>
      </w:pPr>
      <w:r w:rsidRPr="00610E76">
        <w:rPr>
          <w:rFonts w:ascii="Times New Roman" w:hAnsi="Times New Roman" w:cs="Times New Roman"/>
        </w:rPr>
        <w:t>osoba przeprowadzająca hospitację,</w:t>
      </w:r>
    </w:p>
    <w:p w14:paraId="45EDB787" w14:textId="77777777" w:rsidR="00610E76" w:rsidRPr="00610E76" w:rsidRDefault="00610E76">
      <w:pPr>
        <w:numPr>
          <w:ilvl w:val="0"/>
          <w:numId w:val="31"/>
        </w:numPr>
        <w:tabs>
          <w:tab w:val="clear" w:pos="360"/>
          <w:tab w:val="num" w:pos="720"/>
        </w:tabs>
        <w:spacing w:after="0" w:line="360" w:lineRule="auto"/>
        <w:jc w:val="both"/>
        <w:rPr>
          <w:rFonts w:ascii="Times New Roman" w:hAnsi="Times New Roman" w:cs="Times New Roman"/>
        </w:rPr>
      </w:pPr>
      <w:r w:rsidRPr="00610E76">
        <w:rPr>
          <w:rFonts w:ascii="Times New Roman" w:hAnsi="Times New Roman" w:cs="Times New Roman"/>
        </w:rPr>
        <w:t>zakładowy opiekun praktyk lub upoważniony przedstawiciel instytucji przyjmującej.</w:t>
      </w:r>
    </w:p>
    <w:p w14:paraId="4BA69F3E" w14:textId="7CF0F73E" w:rsidR="00610E76" w:rsidRPr="00610E76" w:rsidRDefault="00610E76">
      <w:pPr>
        <w:pStyle w:val="Akapitzlist"/>
        <w:numPr>
          <w:ilvl w:val="0"/>
          <w:numId w:val="32"/>
        </w:numPr>
        <w:spacing w:after="0" w:line="360" w:lineRule="auto"/>
        <w:jc w:val="both"/>
        <w:rPr>
          <w:rFonts w:ascii="Times New Roman" w:hAnsi="Times New Roman" w:cs="Times New Roman"/>
        </w:rPr>
      </w:pPr>
      <w:r w:rsidRPr="00610E76">
        <w:rPr>
          <w:rFonts w:ascii="Times New Roman" w:hAnsi="Times New Roman" w:cs="Times New Roman"/>
        </w:rPr>
        <w:t xml:space="preserve">Protokół przechowywany jest w dziekanacie przez co najmniej </w:t>
      </w:r>
      <w:r w:rsidR="00B643A7">
        <w:rPr>
          <w:rFonts w:ascii="Times New Roman" w:hAnsi="Times New Roman" w:cs="Times New Roman"/>
        </w:rPr>
        <w:t>trzy</w:t>
      </w:r>
      <w:r w:rsidRPr="00610E76">
        <w:rPr>
          <w:rFonts w:ascii="Times New Roman" w:hAnsi="Times New Roman" w:cs="Times New Roman"/>
        </w:rPr>
        <w:t xml:space="preserve"> lata.</w:t>
      </w:r>
    </w:p>
    <w:p w14:paraId="5237E843" w14:textId="28EEEE4E" w:rsidR="00610E76" w:rsidRPr="00610E76" w:rsidRDefault="00610E76">
      <w:pPr>
        <w:numPr>
          <w:ilvl w:val="0"/>
          <w:numId w:val="32"/>
        </w:numPr>
        <w:tabs>
          <w:tab w:val="clear" w:pos="360"/>
          <w:tab w:val="num" w:pos="720"/>
        </w:tabs>
        <w:spacing w:after="0" w:line="360" w:lineRule="auto"/>
        <w:jc w:val="both"/>
        <w:rPr>
          <w:rFonts w:ascii="Times New Roman" w:hAnsi="Times New Roman" w:cs="Times New Roman"/>
        </w:rPr>
      </w:pPr>
      <w:r w:rsidRPr="00610E76">
        <w:rPr>
          <w:rFonts w:ascii="Times New Roman" w:hAnsi="Times New Roman" w:cs="Times New Roman"/>
        </w:rPr>
        <w:t xml:space="preserve">Konsekwencje </w:t>
      </w:r>
      <w:r w:rsidR="00BE348D">
        <w:rPr>
          <w:rFonts w:ascii="Times New Roman" w:hAnsi="Times New Roman" w:cs="Times New Roman"/>
        </w:rPr>
        <w:t>negatywnego wyniku przeprowadzonych</w:t>
      </w:r>
      <w:r w:rsidRPr="00610E76">
        <w:rPr>
          <w:rFonts w:ascii="Times New Roman" w:hAnsi="Times New Roman" w:cs="Times New Roman"/>
        </w:rPr>
        <w:t xml:space="preserve"> hospitacji:</w:t>
      </w:r>
    </w:p>
    <w:p w14:paraId="45D62AE8" w14:textId="334EF55C" w:rsidR="00610E76" w:rsidRPr="00610E76" w:rsidRDefault="00610E76">
      <w:pPr>
        <w:pStyle w:val="Akapitzlist"/>
        <w:numPr>
          <w:ilvl w:val="0"/>
          <w:numId w:val="33"/>
        </w:numPr>
        <w:spacing w:after="0" w:line="360" w:lineRule="auto"/>
        <w:jc w:val="both"/>
        <w:rPr>
          <w:rFonts w:ascii="Times New Roman" w:hAnsi="Times New Roman" w:cs="Times New Roman"/>
        </w:rPr>
      </w:pPr>
      <w:r w:rsidRPr="00610E76">
        <w:rPr>
          <w:rFonts w:ascii="Times New Roman" w:hAnsi="Times New Roman" w:cs="Times New Roman"/>
        </w:rPr>
        <w:t>jeśli praktyka nie spełnia wymagań programowych, student nie uzyskuje zaliczenia,</w:t>
      </w:r>
    </w:p>
    <w:p w14:paraId="4438D495" w14:textId="56DF8131" w:rsidR="00610E76" w:rsidRPr="00610E76" w:rsidRDefault="00610E76">
      <w:pPr>
        <w:numPr>
          <w:ilvl w:val="0"/>
          <w:numId w:val="33"/>
        </w:numPr>
        <w:tabs>
          <w:tab w:val="clear" w:pos="360"/>
          <w:tab w:val="num" w:pos="720"/>
        </w:tabs>
        <w:spacing w:after="0" w:line="360" w:lineRule="auto"/>
        <w:jc w:val="both"/>
        <w:rPr>
          <w:rFonts w:ascii="Times New Roman" w:hAnsi="Times New Roman" w:cs="Times New Roman"/>
        </w:rPr>
      </w:pPr>
      <w:r w:rsidRPr="00610E76">
        <w:rPr>
          <w:rFonts w:ascii="Times New Roman" w:hAnsi="Times New Roman" w:cs="Times New Roman"/>
        </w:rPr>
        <w:t>student jest zobowiązany do ponownego odbycia praktyk w pełnym wymiarze</w:t>
      </w:r>
      <w:r w:rsidR="00BE348D">
        <w:rPr>
          <w:rFonts w:ascii="Times New Roman" w:hAnsi="Times New Roman" w:cs="Times New Roman"/>
        </w:rPr>
        <w:t xml:space="preserve"> godzin</w:t>
      </w:r>
      <w:r w:rsidRPr="00610E76">
        <w:rPr>
          <w:rFonts w:ascii="Times New Roman" w:hAnsi="Times New Roman" w:cs="Times New Roman"/>
        </w:rPr>
        <w:t>,</w:t>
      </w:r>
    </w:p>
    <w:p w14:paraId="53402AD9" w14:textId="77777777" w:rsidR="00610E76" w:rsidRPr="00610E76" w:rsidRDefault="00610E76">
      <w:pPr>
        <w:numPr>
          <w:ilvl w:val="0"/>
          <w:numId w:val="33"/>
        </w:numPr>
        <w:tabs>
          <w:tab w:val="clear" w:pos="360"/>
          <w:tab w:val="num" w:pos="720"/>
        </w:tabs>
        <w:spacing w:after="0" w:line="360" w:lineRule="auto"/>
        <w:jc w:val="both"/>
        <w:rPr>
          <w:rFonts w:ascii="Times New Roman" w:hAnsi="Times New Roman" w:cs="Times New Roman"/>
        </w:rPr>
      </w:pPr>
      <w:r w:rsidRPr="00610E76">
        <w:rPr>
          <w:rFonts w:ascii="Times New Roman" w:hAnsi="Times New Roman" w:cs="Times New Roman"/>
        </w:rPr>
        <w:t>w przypadku potwierdzenia rażących naruszeń dyscypliny pracy uczelnia może przerwać praktykę przed jej zakończeniem.</w:t>
      </w:r>
    </w:p>
    <w:p w14:paraId="5FB8B50D" w14:textId="56B72C46" w:rsidR="00610E76" w:rsidRPr="00610E76" w:rsidRDefault="00610E76">
      <w:pPr>
        <w:numPr>
          <w:ilvl w:val="0"/>
          <w:numId w:val="34"/>
        </w:numPr>
        <w:tabs>
          <w:tab w:val="clear" w:pos="360"/>
          <w:tab w:val="num" w:pos="720"/>
        </w:tabs>
        <w:spacing w:after="0" w:line="360" w:lineRule="auto"/>
        <w:jc w:val="both"/>
        <w:rPr>
          <w:rFonts w:ascii="Times New Roman" w:hAnsi="Times New Roman" w:cs="Times New Roman"/>
        </w:rPr>
      </w:pPr>
      <w:r w:rsidRPr="00610E76">
        <w:rPr>
          <w:rFonts w:ascii="Times New Roman" w:hAnsi="Times New Roman" w:cs="Times New Roman"/>
        </w:rPr>
        <w:t xml:space="preserve">W przypadku negatywnej oceny warunków lub przebiegu praktyk w danej instytucji </w:t>
      </w:r>
      <w:r w:rsidR="00B643A7">
        <w:rPr>
          <w:rFonts w:ascii="Times New Roman" w:hAnsi="Times New Roman" w:cs="Times New Roman"/>
        </w:rPr>
        <w:t>Dziekan</w:t>
      </w:r>
      <w:r w:rsidRPr="00610E76">
        <w:rPr>
          <w:rFonts w:ascii="Times New Roman" w:hAnsi="Times New Roman" w:cs="Times New Roman"/>
        </w:rPr>
        <w:t xml:space="preserve"> może:</w:t>
      </w:r>
    </w:p>
    <w:p w14:paraId="4C0694FB" w14:textId="0371EAD7" w:rsidR="00610E76" w:rsidRPr="00610E76" w:rsidRDefault="00610E76">
      <w:pPr>
        <w:pStyle w:val="Akapitzlist"/>
        <w:numPr>
          <w:ilvl w:val="0"/>
          <w:numId w:val="35"/>
        </w:numPr>
        <w:spacing w:after="0" w:line="360" w:lineRule="auto"/>
        <w:jc w:val="both"/>
        <w:rPr>
          <w:rFonts w:ascii="Times New Roman" w:hAnsi="Times New Roman" w:cs="Times New Roman"/>
        </w:rPr>
      </w:pPr>
      <w:r w:rsidRPr="00610E76">
        <w:rPr>
          <w:rFonts w:ascii="Times New Roman" w:hAnsi="Times New Roman" w:cs="Times New Roman"/>
        </w:rPr>
        <w:t>zażądać wprowadzenia zmian w organizacji praktyki,</w:t>
      </w:r>
    </w:p>
    <w:p w14:paraId="338E322F" w14:textId="77777777" w:rsidR="00610E76" w:rsidRPr="00610E76" w:rsidRDefault="00610E76">
      <w:pPr>
        <w:numPr>
          <w:ilvl w:val="0"/>
          <w:numId w:val="35"/>
        </w:numPr>
        <w:tabs>
          <w:tab w:val="clear" w:pos="360"/>
          <w:tab w:val="num" w:pos="720"/>
        </w:tabs>
        <w:spacing w:after="0" w:line="360" w:lineRule="auto"/>
        <w:jc w:val="both"/>
        <w:rPr>
          <w:rFonts w:ascii="Times New Roman" w:hAnsi="Times New Roman" w:cs="Times New Roman"/>
        </w:rPr>
      </w:pPr>
      <w:r w:rsidRPr="00610E76">
        <w:rPr>
          <w:rFonts w:ascii="Times New Roman" w:hAnsi="Times New Roman" w:cs="Times New Roman"/>
        </w:rPr>
        <w:t>zawiesić możliwość kierowania studentów do danej jednostki,</w:t>
      </w:r>
    </w:p>
    <w:p w14:paraId="7127F61C" w14:textId="77777777" w:rsidR="00610E76" w:rsidRPr="00610E76" w:rsidRDefault="00610E76">
      <w:pPr>
        <w:numPr>
          <w:ilvl w:val="0"/>
          <w:numId w:val="35"/>
        </w:numPr>
        <w:tabs>
          <w:tab w:val="clear" w:pos="360"/>
          <w:tab w:val="num" w:pos="720"/>
        </w:tabs>
        <w:spacing w:after="0" w:line="360" w:lineRule="auto"/>
        <w:jc w:val="both"/>
        <w:rPr>
          <w:rFonts w:ascii="Times New Roman" w:hAnsi="Times New Roman" w:cs="Times New Roman"/>
        </w:rPr>
      </w:pPr>
      <w:r w:rsidRPr="00610E76">
        <w:rPr>
          <w:rFonts w:ascii="Times New Roman" w:hAnsi="Times New Roman" w:cs="Times New Roman"/>
        </w:rPr>
        <w:t>skierować studenta do innego miejsca odbywania praktyk.</w:t>
      </w:r>
    </w:p>
    <w:p w14:paraId="2519837D" w14:textId="77777777" w:rsidR="00610E76" w:rsidRPr="00610E76" w:rsidRDefault="00610E76">
      <w:pPr>
        <w:numPr>
          <w:ilvl w:val="0"/>
          <w:numId w:val="36"/>
        </w:numPr>
        <w:tabs>
          <w:tab w:val="clear" w:pos="360"/>
          <w:tab w:val="num" w:pos="720"/>
        </w:tabs>
        <w:spacing w:after="0" w:line="360" w:lineRule="auto"/>
        <w:jc w:val="both"/>
        <w:rPr>
          <w:rFonts w:ascii="Times New Roman" w:hAnsi="Times New Roman" w:cs="Times New Roman"/>
        </w:rPr>
      </w:pPr>
      <w:r w:rsidRPr="00610E76">
        <w:rPr>
          <w:rFonts w:ascii="Times New Roman" w:hAnsi="Times New Roman" w:cs="Times New Roman"/>
        </w:rPr>
        <w:t>Nadzór nad rzetelnością procesu hospitacji sprawuje Dziekan.</w:t>
      </w:r>
    </w:p>
    <w:p w14:paraId="5ED61ADD" w14:textId="4C2A707E" w:rsidR="00610E76" w:rsidRPr="00610E76" w:rsidRDefault="00610E76">
      <w:pPr>
        <w:numPr>
          <w:ilvl w:val="0"/>
          <w:numId w:val="36"/>
        </w:numPr>
        <w:tabs>
          <w:tab w:val="clear" w:pos="360"/>
          <w:tab w:val="num" w:pos="720"/>
        </w:tabs>
        <w:spacing w:after="0" w:line="360" w:lineRule="auto"/>
        <w:jc w:val="both"/>
        <w:rPr>
          <w:rFonts w:ascii="Times New Roman" w:hAnsi="Times New Roman" w:cs="Times New Roman"/>
        </w:rPr>
      </w:pPr>
      <w:r w:rsidRPr="00610E76">
        <w:rPr>
          <w:rFonts w:ascii="Times New Roman" w:hAnsi="Times New Roman" w:cs="Times New Roman"/>
        </w:rPr>
        <w:t>Po zakończeniu cyklu hospitacji pełnomocnik ds. praktyk sporządza raport zbiorczy, który przekazuje:</w:t>
      </w:r>
    </w:p>
    <w:p w14:paraId="56D182ED" w14:textId="7EECCE2C" w:rsidR="00610E76" w:rsidRPr="00610E76" w:rsidRDefault="00610E76">
      <w:pPr>
        <w:pStyle w:val="Akapitzlist"/>
        <w:numPr>
          <w:ilvl w:val="0"/>
          <w:numId w:val="37"/>
        </w:numPr>
        <w:spacing w:after="0" w:line="360" w:lineRule="auto"/>
        <w:jc w:val="both"/>
        <w:rPr>
          <w:rFonts w:ascii="Times New Roman" w:hAnsi="Times New Roman" w:cs="Times New Roman"/>
        </w:rPr>
      </w:pPr>
      <w:r w:rsidRPr="00610E76">
        <w:rPr>
          <w:rFonts w:ascii="Times New Roman" w:hAnsi="Times New Roman" w:cs="Times New Roman"/>
        </w:rPr>
        <w:t>Wydziałowej Komisji ds. Jakości Kształcenia,</w:t>
      </w:r>
    </w:p>
    <w:p w14:paraId="3E98947E" w14:textId="5E180D0E" w:rsidR="00610E76" w:rsidRPr="00610E76" w:rsidRDefault="00B643A7">
      <w:pPr>
        <w:numPr>
          <w:ilvl w:val="0"/>
          <w:numId w:val="37"/>
        </w:numPr>
        <w:tabs>
          <w:tab w:val="clear" w:pos="360"/>
          <w:tab w:val="num" w:pos="720"/>
        </w:tabs>
        <w:spacing w:after="0" w:line="360" w:lineRule="auto"/>
        <w:jc w:val="both"/>
        <w:rPr>
          <w:rFonts w:ascii="Times New Roman" w:hAnsi="Times New Roman" w:cs="Times New Roman"/>
        </w:rPr>
      </w:pPr>
      <w:r>
        <w:rPr>
          <w:rFonts w:ascii="Times New Roman" w:hAnsi="Times New Roman" w:cs="Times New Roman"/>
        </w:rPr>
        <w:t>Dziekanowi</w:t>
      </w:r>
      <w:r w:rsidR="00610E76" w:rsidRPr="00610E76">
        <w:rPr>
          <w:rFonts w:ascii="Times New Roman" w:hAnsi="Times New Roman" w:cs="Times New Roman"/>
        </w:rPr>
        <w:t>.</w:t>
      </w:r>
    </w:p>
    <w:p w14:paraId="797A4A1A" w14:textId="47D7435E" w:rsidR="003306F2" w:rsidRPr="003306F2" w:rsidRDefault="003306F2" w:rsidP="003306F2">
      <w:pPr>
        <w:spacing w:after="0" w:line="360" w:lineRule="auto"/>
        <w:rPr>
          <w:rFonts w:ascii="Times New Roman" w:hAnsi="Times New Roman" w:cs="Times New Roman"/>
        </w:rPr>
      </w:pPr>
    </w:p>
    <w:p w14:paraId="6379C579" w14:textId="1A21846D" w:rsidR="003306F2" w:rsidRPr="003306F2" w:rsidRDefault="003306F2" w:rsidP="00696824">
      <w:pPr>
        <w:spacing w:after="0" w:line="360" w:lineRule="auto"/>
        <w:jc w:val="center"/>
        <w:rPr>
          <w:rFonts w:ascii="Times New Roman" w:hAnsi="Times New Roman" w:cs="Times New Roman"/>
          <w:b/>
          <w:bCs/>
        </w:rPr>
      </w:pPr>
      <w:r w:rsidRPr="003306F2">
        <w:rPr>
          <w:rFonts w:ascii="Times New Roman" w:hAnsi="Times New Roman" w:cs="Times New Roman"/>
          <w:b/>
          <w:bCs/>
        </w:rPr>
        <w:t xml:space="preserve">§ </w:t>
      </w:r>
      <w:r w:rsidR="005B68C0">
        <w:rPr>
          <w:rFonts w:ascii="Times New Roman" w:hAnsi="Times New Roman" w:cs="Times New Roman"/>
          <w:b/>
          <w:bCs/>
        </w:rPr>
        <w:t>1</w:t>
      </w:r>
      <w:r w:rsidR="00EE31C2">
        <w:rPr>
          <w:rFonts w:ascii="Times New Roman" w:hAnsi="Times New Roman" w:cs="Times New Roman"/>
          <w:b/>
          <w:bCs/>
        </w:rPr>
        <w:t>5</w:t>
      </w:r>
    </w:p>
    <w:p w14:paraId="5199A0E0" w14:textId="60FCCD39" w:rsidR="003306F2" w:rsidRPr="003306F2" w:rsidRDefault="003306F2" w:rsidP="00696824">
      <w:pPr>
        <w:spacing w:after="0" w:line="360" w:lineRule="auto"/>
        <w:jc w:val="center"/>
        <w:rPr>
          <w:rFonts w:ascii="Times New Roman" w:hAnsi="Times New Roman" w:cs="Times New Roman"/>
          <w:b/>
          <w:bCs/>
        </w:rPr>
      </w:pPr>
      <w:r w:rsidRPr="003306F2">
        <w:rPr>
          <w:rFonts w:ascii="Times New Roman" w:hAnsi="Times New Roman" w:cs="Times New Roman"/>
          <w:b/>
          <w:bCs/>
        </w:rPr>
        <w:t>Nieodbycie praktyk</w:t>
      </w:r>
    </w:p>
    <w:p w14:paraId="0DBD9D20" w14:textId="6C001339" w:rsidR="003306F2" w:rsidRPr="00696824" w:rsidRDefault="003306F2">
      <w:pPr>
        <w:pStyle w:val="Akapitzlist"/>
        <w:numPr>
          <w:ilvl w:val="0"/>
          <w:numId w:val="6"/>
        </w:numPr>
        <w:spacing w:after="0" w:line="360" w:lineRule="auto"/>
        <w:jc w:val="both"/>
        <w:rPr>
          <w:rFonts w:ascii="Times New Roman" w:hAnsi="Times New Roman" w:cs="Times New Roman"/>
        </w:rPr>
      </w:pPr>
      <w:r w:rsidRPr="00696824">
        <w:rPr>
          <w:rFonts w:ascii="Times New Roman" w:hAnsi="Times New Roman" w:cs="Times New Roman"/>
        </w:rPr>
        <w:t xml:space="preserve">Student, który nie zrealizował praktyki w wymaganym terminie lub nie złożył dokumentacji, otrzymuje </w:t>
      </w:r>
      <w:r w:rsidR="00696824">
        <w:rPr>
          <w:rFonts w:ascii="Times New Roman" w:hAnsi="Times New Roman" w:cs="Times New Roman"/>
        </w:rPr>
        <w:t xml:space="preserve">ocenę niedostateczną. </w:t>
      </w:r>
    </w:p>
    <w:p w14:paraId="3E418FBE" w14:textId="5AF1995D" w:rsidR="003306F2" w:rsidRPr="003306F2" w:rsidRDefault="003306F2">
      <w:pPr>
        <w:numPr>
          <w:ilvl w:val="0"/>
          <w:numId w:val="6"/>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W przypadku długotrwałej choroby lub innych szczególnych okoliczności student może wystąpić do Dziekana o przedłużenie</w:t>
      </w:r>
      <w:r w:rsidR="00BE348D">
        <w:rPr>
          <w:rFonts w:ascii="Times New Roman" w:hAnsi="Times New Roman" w:cs="Times New Roman"/>
        </w:rPr>
        <w:t xml:space="preserve"> lub zmianę</w:t>
      </w:r>
      <w:r w:rsidRPr="003306F2">
        <w:rPr>
          <w:rFonts w:ascii="Times New Roman" w:hAnsi="Times New Roman" w:cs="Times New Roman"/>
        </w:rPr>
        <w:t xml:space="preserve"> terminu</w:t>
      </w:r>
      <w:r w:rsidR="00BE348D">
        <w:rPr>
          <w:rFonts w:ascii="Times New Roman" w:hAnsi="Times New Roman" w:cs="Times New Roman"/>
        </w:rPr>
        <w:t xml:space="preserve"> realizacji praktyk</w:t>
      </w:r>
      <w:r w:rsidRPr="003306F2">
        <w:rPr>
          <w:rFonts w:ascii="Times New Roman" w:hAnsi="Times New Roman" w:cs="Times New Roman"/>
        </w:rPr>
        <w:t>.</w:t>
      </w:r>
    </w:p>
    <w:p w14:paraId="743451EC" w14:textId="5BB9CC71" w:rsidR="003306F2" w:rsidRPr="003306F2" w:rsidRDefault="003306F2">
      <w:pPr>
        <w:numPr>
          <w:ilvl w:val="0"/>
          <w:numId w:val="6"/>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 xml:space="preserve">Brak zaliczenia praktyki skutkuje brakiem możliwości </w:t>
      </w:r>
      <w:r w:rsidR="00696824">
        <w:rPr>
          <w:rFonts w:ascii="Times New Roman" w:hAnsi="Times New Roman" w:cs="Times New Roman"/>
        </w:rPr>
        <w:t>zaliczenia II roku studiów.</w:t>
      </w:r>
    </w:p>
    <w:p w14:paraId="2BCCEACD" w14:textId="77777777" w:rsidR="00696824" w:rsidRDefault="00696824" w:rsidP="003306F2">
      <w:pPr>
        <w:spacing w:after="0" w:line="360" w:lineRule="auto"/>
        <w:rPr>
          <w:rFonts w:ascii="Times New Roman" w:hAnsi="Times New Roman" w:cs="Times New Roman"/>
          <w:b/>
          <w:bCs/>
        </w:rPr>
      </w:pPr>
    </w:p>
    <w:p w14:paraId="759F28DD" w14:textId="02B3B3B5" w:rsidR="003306F2" w:rsidRPr="003306F2" w:rsidRDefault="003306F2" w:rsidP="00696824">
      <w:pPr>
        <w:spacing w:after="0" w:line="360" w:lineRule="auto"/>
        <w:jc w:val="center"/>
        <w:rPr>
          <w:rFonts w:ascii="Times New Roman" w:hAnsi="Times New Roman" w:cs="Times New Roman"/>
          <w:b/>
          <w:bCs/>
        </w:rPr>
      </w:pPr>
      <w:r w:rsidRPr="003306F2">
        <w:rPr>
          <w:rFonts w:ascii="Times New Roman" w:hAnsi="Times New Roman" w:cs="Times New Roman"/>
          <w:b/>
          <w:bCs/>
        </w:rPr>
        <w:t>§ 1</w:t>
      </w:r>
      <w:r w:rsidR="00EE31C2">
        <w:rPr>
          <w:rFonts w:ascii="Times New Roman" w:hAnsi="Times New Roman" w:cs="Times New Roman"/>
          <w:b/>
          <w:bCs/>
        </w:rPr>
        <w:t>6</w:t>
      </w:r>
    </w:p>
    <w:p w14:paraId="75EF916E" w14:textId="3130B5EA" w:rsidR="003306F2" w:rsidRPr="003306F2" w:rsidRDefault="003306F2" w:rsidP="00696824">
      <w:pPr>
        <w:spacing w:after="0" w:line="360" w:lineRule="auto"/>
        <w:jc w:val="center"/>
        <w:rPr>
          <w:rFonts w:ascii="Times New Roman" w:hAnsi="Times New Roman" w:cs="Times New Roman"/>
          <w:b/>
          <w:bCs/>
        </w:rPr>
      </w:pPr>
      <w:r w:rsidRPr="003306F2">
        <w:rPr>
          <w:rFonts w:ascii="Times New Roman" w:hAnsi="Times New Roman" w:cs="Times New Roman"/>
          <w:b/>
          <w:bCs/>
        </w:rPr>
        <w:t>Ewaluacja praktyk</w:t>
      </w:r>
    </w:p>
    <w:p w14:paraId="02AB1F94" w14:textId="03D0049D" w:rsidR="003306F2" w:rsidRPr="00696824" w:rsidRDefault="003306F2">
      <w:pPr>
        <w:pStyle w:val="Akapitzlist"/>
        <w:numPr>
          <w:ilvl w:val="0"/>
          <w:numId w:val="7"/>
        </w:numPr>
        <w:spacing w:after="0" w:line="360" w:lineRule="auto"/>
        <w:jc w:val="both"/>
        <w:rPr>
          <w:rFonts w:ascii="Times New Roman" w:hAnsi="Times New Roman" w:cs="Times New Roman"/>
        </w:rPr>
      </w:pPr>
      <w:r w:rsidRPr="00696824">
        <w:rPr>
          <w:rFonts w:ascii="Times New Roman" w:hAnsi="Times New Roman" w:cs="Times New Roman"/>
        </w:rPr>
        <w:t xml:space="preserve">Wydziałowa Komisja </w:t>
      </w:r>
      <w:r w:rsidR="00696824">
        <w:rPr>
          <w:rFonts w:ascii="Times New Roman" w:hAnsi="Times New Roman" w:cs="Times New Roman"/>
        </w:rPr>
        <w:t>J</w:t>
      </w:r>
      <w:r w:rsidRPr="00696824">
        <w:rPr>
          <w:rFonts w:ascii="Times New Roman" w:hAnsi="Times New Roman" w:cs="Times New Roman"/>
        </w:rPr>
        <w:t>akości Kształcenia dokonuje corocznej ewaluacji przebiegu praktyk.</w:t>
      </w:r>
    </w:p>
    <w:p w14:paraId="79E7128E" w14:textId="77777777" w:rsidR="003306F2" w:rsidRPr="003306F2" w:rsidRDefault="003306F2">
      <w:pPr>
        <w:numPr>
          <w:ilvl w:val="0"/>
          <w:numId w:val="7"/>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lastRenderedPageBreak/>
        <w:t>Ocenie podlegają:</w:t>
      </w:r>
    </w:p>
    <w:p w14:paraId="30BFCEB8" w14:textId="7ACEEDDF" w:rsidR="003306F2" w:rsidRPr="00696824" w:rsidRDefault="003306F2">
      <w:pPr>
        <w:pStyle w:val="Akapitzlist"/>
        <w:numPr>
          <w:ilvl w:val="1"/>
          <w:numId w:val="7"/>
        </w:numPr>
        <w:spacing w:after="0" w:line="360" w:lineRule="auto"/>
        <w:jc w:val="both"/>
        <w:rPr>
          <w:rFonts w:ascii="Times New Roman" w:hAnsi="Times New Roman" w:cs="Times New Roman"/>
        </w:rPr>
      </w:pPr>
      <w:r w:rsidRPr="00696824">
        <w:rPr>
          <w:rFonts w:ascii="Times New Roman" w:hAnsi="Times New Roman" w:cs="Times New Roman"/>
        </w:rPr>
        <w:t>osiągnięte efekty uczenia się,</w:t>
      </w:r>
    </w:p>
    <w:p w14:paraId="496A406F" w14:textId="77777777" w:rsidR="003306F2" w:rsidRPr="003306F2" w:rsidRDefault="003306F2">
      <w:pPr>
        <w:numPr>
          <w:ilvl w:val="1"/>
          <w:numId w:val="7"/>
        </w:numPr>
        <w:tabs>
          <w:tab w:val="clear" w:pos="360"/>
          <w:tab w:val="num" w:pos="1440"/>
        </w:tabs>
        <w:spacing w:after="0" w:line="360" w:lineRule="auto"/>
        <w:jc w:val="both"/>
        <w:rPr>
          <w:rFonts w:ascii="Times New Roman" w:hAnsi="Times New Roman" w:cs="Times New Roman"/>
        </w:rPr>
      </w:pPr>
      <w:r w:rsidRPr="003306F2">
        <w:rPr>
          <w:rFonts w:ascii="Times New Roman" w:hAnsi="Times New Roman" w:cs="Times New Roman"/>
        </w:rPr>
        <w:t>zgodność miejsc praktyk z profilem kierunku,</w:t>
      </w:r>
    </w:p>
    <w:p w14:paraId="51F45B70" w14:textId="77777777" w:rsidR="006B4B4D" w:rsidRDefault="003306F2">
      <w:pPr>
        <w:numPr>
          <w:ilvl w:val="1"/>
          <w:numId w:val="7"/>
        </w:numPr>
        <w:tabs>
          <w:tab w:val="clear" w:pos="360"/>
          <w:tab w:val="num" w:pos="1440"/>
        </w:tabs>
        <w:spacing w:after="0" w:line="360" w:lineRule="auto"/>
        <w:jc w:val="both"/>
        <w:rPr>
          <w:rFonts w:ascii="Times New Roman" w:hAnsi="Times New Roman" w:cs="Times New Roman"/>
        </w:rPr>
      </w:pPr>
      <w:r w:rsidRPr="003306F2">
        <w:rPr>
          <w:rFonts w:ascii="Times New Roman" w:hAnsi="Times New Roman" w:cs="Times New Roman"/>
        </w:rPr>
        <w:t>opinie studentów i opiekunów</w:t>
      </w:r>
      <w:r w:rsidR="006B4B4D">
        <w:rPr>
          <w:rFonts w:ascii="Times New Roman" w:hAnsi="Times New Roman" w:cs="Times New Roman"/>
        </w:rPr>
        <w:t>,</w:t>
      </w:r>
    </w:p>
    <w:p w14:paraId="0C36C921" w14:textId="7DF6E162" w:rsidR="003306F2" w:rsidRPr="003306F2" w:rsidRDefault="006B4B4D">
      <w:pPr>
        <w:numPr>
          <w:ilvl w:val="1"/>
          <w:numId w:val="7"/>
        </w:numPr>
        <w:tabs>
          <w:tab w:val="clear" w:pos="360"/>
          <w:tab w:val="num" w:pos="1440"/>
        </w:tabs>
        <w:spacing w:after="0" w:line="360" w:lineRule="auto"/>
        <w:jc w:val="both"/>
        <w:rPr>
          <w:rFonts w:ascii="Times New Roman" w:hAnsi="Times New Roman" w:cs="Times New Roman"/>
        </w:rPr>
      </w:pPr>
      <w:r>
        <w:rPr>
          <w:rFonts w:ascii="Times New Roman" w:hAnsi="Times New Roman" w:cs="Times New Roman"/>
        </w:rPr>
        <w:t>hospitacje praktyk</w:t>
      </w:r>
      <w:r w:rsidR="003306F2" w:rsidRPr="003306F2">
        <w:rPr>
          <w:rFonts w:ascii="Times New Roman" w:hAnsi="Times New Roman" w:cs="Times New Roman"/>
        </w:rPr>
        <w:t>.</w:t>
      </w:r>
    </w:p>
    <w:p w14:paraId="2CCEB28F" w14:textId="77777777" w:rsidR="003306F2" w:rsidRPr="003306F2" w:rsidRDefault="003306F2">
      <w:pPr>
        <w:numPr>
          <w:ilvl w:val="0"/>
          <w:numId w:val="7"/>
        </w:numPr>
        <w:tabs>
          <w:tab w:val="clear" w:pos="360"/>
          <w:tab w:val="num" w:pos="720"/>
        </w:tabs>
        <w:spacing w:after="0" w:line="360" w:lineRule="auto"/>
        <w:jc w:val="both"/>
        <w:rPr>
          <w:rFonts w:ascii="Times New Roman" w:hAnsi="Times New Roman" w:cs="Times New Roman"/>
        </w:rPr>
      </w:pPr>
      <w:r w:rsidRPr="003306F2">
        <w:rPr>
          <w:rFonts w:ascii="Times New Roman" w:hAnsi="Times New Roman" w:cs="Times New Roman"/>
        </w:rPr>
        <w:t>Komisja przedstawia raport Dziekanowi wraz z rekomendacjami na kolejny rok akademicki.</w:t>
      </w:r>
    </w:p>
    <w:p w14:paraId="12C25EB7" w14:textId="77777777" w:rsidR="003306F2" w:rsidRPr="003306F2" w:rsidRDefault="003306F2" w:rsidP="00696824">
      <w:pPr>
        <w:spacing w:after="0" w:line="360" w:lineRule="auto"/>
        <w:jc w:val="both"/>
        <w:rPr>
          <w:rFonts w:ascii="Times New Roman" w:hAnsi="Times New Roman" w:cs="Times New Roman"/>
        </w:rPr>
      </w:pPr>
    </w:p>
    <w:sectPr w:rsidR="003306F2" w:rsidRPr="003306F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5F69" w14:textId="77777777" w:rsidR="00CB37D9" w:rsidRDefault="00CB37D9" w:rsidP="002A224C">
      <w:pPr>
        <w:spacing w:after="0" w:line="240" w:lineRule="auto"/>
      </w:pPr>
      <w:r>
        <w:separator/>
      </w:r>
    </w:p>
  </w:endnote>
  <w:endnote w:type="continuationSeparator" w:id="0">
    <w:p w14:paraId="4A5D06C1" w14:textId="77777777" w:rsidR="00CB37D9" w:rsidRDefault="00CB37D9" w:rsidP="002A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612244"/>
      <w:docPartObj>
        <w:docPartGallery w:val="Page Numbers (Bottom of Page)"/>
        <w:docPartUnique/>
      </w:docPartObj>
    </w:sdtPr>
    <w:sdtEndPr>
      <w:rPr>
        <w:rFonts w:ascii="Times New Roman" w:hAnsi="Times New Roman" w:cs="Times New Roman"/>
      </w:rPr>
    </w:sdtEndPr>
    <w:sdtContent>
      <w:p w14:paraId="4A327E5F" w14:textId="20E88D00" w:rsidR="00610E76" w:rsidRPr="00610E76" w:rsidRDefault="00610E76">
        <w:pPr>
          <w:pStyle w:val="Stopka"/>
          <w:jc w:val="center"/>
          <w:rPr>
            <w:rFonts w:ascii="Times New Roman" w:hAnsi="Times New Roman" w:cs="Times New Roman"/>
          </w:rPr>
        </w:pPr>
        <w:r w:rsidRPr="00610E76">
          <w:rPr>
            <w:rFonts w:ascii="Times New Roman" w:hAnsi="Times New Roman" w:cs="Times New Roman"/>
          </w:rPr>
          <w:fldChar w:fldCharType="begin"/>
        </w:r>
        <w:r w:rsidRPr="00610E76">
          <w:rPr>
            <w:rFonts w:ascii="Times New Roman" w:hAnsi="Times New Roman" w:cs="Times New Roman"/>
          </w:rPr>
          <w:instrText>PAGE   \* MERGEFORMAT</w:instrText>
        </w:r>
        <w:r w:rsidRPr="00610E76">
          <w:rPr>
            <w:rFonts w:ascii="Times New Roman" w:hAnsi="Times New Roman" w:cs="Times New Roman"/>
          </w:rPr>
          <w:fldChar w:fldCharType="separate"/>
        </w:r>
        <w:r w:rsidRPr="00610E76">
          <w:rPr>
            <w:rFonts w:ascii="Times New Roman" w:hAnsi="Times New Roman" w:cs="Times New Roman"/>
          </w:rPr>
          <w:t>2</w:t>
        </w:r>
        <w:r w:rsidRPr="00610E76">
          <w:rPr>
            <w:rFonts w:ascii="Times New Roman" w:hAnsi="Times New Roman" w:cs="Times New Roman"/>
          </w:rPr>
          <w:fldChar w:fldCharType="end"/>
        </w:r>
      </w:p>
    </w:sdtContent>
  </w:sdt>
  <w:p w14:paraId="534A52C9" w14:textId="77777777" w:rsidR="00610E76" w:rsidRDefault="00610E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CFC3" w14:textId="77777777" w:rsidR="00CB37D9" w:rsidRDefault="00CB37D9" w:rsidP="002A224C">
      <w:pPr>
        <w:spacing w:after="0" w:line="240" w:lineRule="auto"/>
      </w:pPr>
      <w:r>
        <w:separator/>
      </w:r>
    </w:p>
  </w:footnote>
  <w:footnote w:type="continuationSeparator" w:id="0">
    <w:p w14:paraId="02C5E42F" w14:textId="77777777" w:rsidR="00CB37D9" w:rsidRDefault="00CB37D9" w:rsidP="002A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262C" w14:textId="14B75ED3" w:rsidR="002A224C" w:rsidRDefault="002A224C" w:rsidP="002A224C">
    <w:pPr>
      <w:pStyle w:val="Nagwek"/>
      <w:jc w:val="center"/>
    </w:pPr>
    <w:r>
      <w:rPr>
        <w:rFonts w:ascii="Times New Roman" w:hAnsi="Times New Roman" w:cs="Times New Roman"/>
        <w:b/>
        <w:bCs/>
        <w:noProof/>
        <w:sz w:val="44"/>
        <w:szCs w:val="44"/>
      </w:rPr>
      <w:drawing>
        <wp:inline distT="0" distB="0" distL="0" distR="0" wp14:anchorId="59BD7A86" wp14:editId="487080E8">
          <wp:extent cx="2529840" cy="387809"/>
          <wp:effectExtent l="0" t="0" r="3810" b="0"/>
          <wp:docPr id="2" name="Obraz 2" descr="Obraz zawierający tekst, Czcionka, typografi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typografia,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571" cy="3961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CFE"/>
    <w:multiLevelType w:val="hybridMultilevel"/>
    <w:tmpl w:val="E222F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8C5DBA"/>
    <w:multiLevelType w:val="hybridMultilevel"/>
    <w:tmpl w:val="4D3A247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C7B39"/>
    <w:multiLevelType w:val="multilevel"/>
    <w:tmpl w:val="3EDC0BBE"/>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57215EF"/>
    <w:multiLevelType w:val="multilevel"/>
    <w:tmpl w:val="13E81AF8"/>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87E0886"/>
    <w:multiLevelType w:val="hybridMultilevel"/>
    <w:tmpl w:val="BA888F62"/>
    <w:lvl w:ilvl="0" w:tplc="0415000F">
      <w:start w:val="1"/>
      <w:numFmt w:val="decimal"/>
      <w:lvlText w:val="%1."/>
      <w:lvlJc w:val="left"/>
      <w:pPr>
        <w:ind w:left="360" w:hanging="360"/>
      </w:pPr>
      <w:rPr>
        <w:rFonts w:hint="default"/>
      </w:rPr>
    </w:lvl>
    <w:lvl w:ilvl="1" w:tplc="38A80F8C">
      <w:start w:val="1"/>
      <w:numFmt w:val="decimal"/>
      <w:lvlText w:val="%2)"/>
      <w:lvlJc w:val="left"/>
      <w:pPr>
        <w:ind w:left="360" w:hanging="360"/>
      </w:pPr>
      <w:rPr>
        <w:rFonts w:ascii="Times New Roman" w:eastAsiaTheme="minorHAns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E94B47"/>
    <w:multiLevelType w:val="multilevel"/>
    <w:tmpl w:val="CC624C30"/>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4EA18E7"/>
    <w:multiLevelType w:val="multilevel"/>
    <w:tmpl w:val="08642C42"/>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tabs>
          <w:tab w:val="num" w:pos="360"/>
        </w:tabs>
        <w:ind w:left="360" w:hanging="360"/>
      </w:pPr>
      <w:rPr>
        <w:rFonts w:ascii="Times New Roman" w:eastAsiaTheme="minorHAnsi" w:hAnsi="Times New Roman" w:cs="Times New Roman"/>
        <w:sz w:val="24"/>
        <w:szCs w:val="3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5685ACA"/>
    <w:multiLevelType w:val="hybridMultilevel"/>
    <w:tmpl w:val="72E65F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B67AA0"/>
    <w:multiLevelType w:val="hybridMultilevel"/>
    <w:tmpl w:val="10BC69A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89A06B1"/>
    <w:multiLevelType w:val="hybridMultilevel"/>
    <w:tmpl w:val="CC125D90"/>
    <w:lvl w:ilvl="0" w:tplc="0415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B3B6F59"/>
    <w:multiLevelType w:val="multilevel"/>
    <w:tmpl w:val="FB8E2A1E"/>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0A34F91"/>
    <w:multiLevelType w:val="hybridMultilevel"/>
    <w:tmpl w:val="F0B85C2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26F2478"/>
    <w:multiLevelType w:val="multilevel"/>
    <w:tmpl w:val="7EB8F054"/>
    <w:lvl w:ilvl="0">
      <w:start w:val="1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3691AF0"/>
    <w:multiLevelType w:val="hybridMultilevel"/>
    <w:tmpl w:val="2D54675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CE50DF"/>
    <w:multiLevelType w:val="hybridMultilevel"/>
    <w:tmpl w:val="8EFCD9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C53967"/>
    <w:multiLevelType w:val="hybridMultilevel"/>
    <w:tmpl w:val="F356AEC8"/>
    <w:lvl w:ilvl="0" w:tplc="D3A4F702">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6AF3836"/>
    <w:multiLevelType w:val="hybridMultilevel"/>
    <w:tmpl w:val="1CC626B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06254D"/>
    <w:multiLevelType w:val="multilevel"/>
    <w:tmpl w:val="BCB4FCE2"/>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98875C3"/>
    <w:multiLevelType w:val="hybridMultilevel"/>
    <w:tmpl w:val="77E29A5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B896059"/>
    <w:multiLevelType w:val="hybridMultilevel"/>
    <w:tmpl w:val="28943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9E721A"/>
    <w:multiLevelType w:val="hybridMultilevel"/>
    <w:tmpl w:val="316C7FD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FD119FE"/>
    <w:multiLevelType w:val="multilevel"/>
    <w:tmpl w:val="4570709E"/>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1373FDD"/>
    <w:multiLevelType w:val="multilevel"/>
    <w:tmpl w:val="A190B28C"/>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37A90B3E"/>
    <w:multiLevelType w:val="hybridMultilevel"/>
    <w:tmpl w:val="BE58D5E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94964CD"/>
    <w:multiLevelType w:val="hybridMultilevel"/>
    <w:tmpl w:val="C9BE37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9900575"/>
    <w:multiLevelType w:val="hybridMultilevel"/>
    <w:tmpl w:val="F312BA3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A7A19FD"/>
    <w:multiLevelType w:val="hybridMultilevel"/>
    <w:tmpl w:val="457637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1479F9"/>
    <w:multiLevelType w:val="multilevel"/>
    <w:tmpl w:val="017C4A24"/>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CF0666C"/>
    <w:multiLevelType w:val="hybridMultilevel"/>
    <w:tmpl w:val="479EFC6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E346302"/>
    <w:multiLevelType w:val="multilevel"/>
    <w:tmpl w:val="8B48C998"/>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4E9A3263"/>
    <w:multiLevelType w:val="hybridMultilevel"/>
    <w:tmpl w:val="6BAE5AD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5137BC7"/>
    <w:multiLevelType w:val="hybridMultilevel"/>
    <w:tmpl w:val="5E1605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7035608"/>
    <w:multiLevelType w:val="hybridMultilevel"/>
    <w:tmpl w:val="D59652C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76B77BF"/>
    <w:multiLevelType w:val="multilevel"/>
    <w:tmpl w:val="729C2F4A"/>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F615CA8"/>
    <w:multiLevelType w:val="multilevel"/>
    <w:tmpl w:val="6C821EE6"/>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tabs>
          <w:tab w:val="num" w:pos="360"/>
        </w:tabs>
        <w:ind w:left="360" w:hanging="360"/>
      </w:pPr>
      <w:rPr>
        <w:rFonts w:ascii="Times New Roman" w:eastAsiaTheme="minorHAnsi" w:hAnsi="Times New Roman" w:cs="Times New Roman"/>
        <w:sz w:val="24"/>
        <w:szCs w:val="3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2D13C2A"/>
    <w:multiLevelType w:val="hybridMultilevel"/>
    <w:tmpl w:val="9BB88E0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A545755"/>
    <w:multiLevelType w:val="hybridMultilevel"/>
    <w:tmpl w:val="47C272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BB016BF"/>
    <w:multiLevelType w:val="hybridMultilevel"/>
    <w:tmpl w:val="C67AB60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87E4F74"/>
    <w:multiLevelType w:val="hybridMultilevel"/>
    <w:tmpl w:val="A370905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ABE1EE5"/>
    <w:multiLevelType w:val="multilevel"/>
    <w:tmpl w:val="CEBEC526"/>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B7911BF"/>
    <w:multiLevelType w:val="hybridMultilevel"/>
    <w:tmpl w:val="72EC55BA"/>
    <w:lvl w:ilvl="0" w:tplc="4ECE9F52">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C5A6EC4"/>
    <w:multiLevelType w:val="hybridMultilevel"/>
    <w:tmpl w:val="817E261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97357913">
    <w:abstractNumId w:val="29"/>
  </w:num>
  <w:num w:numId="2" w16cid:durableId="2089305865">
    <w:abstractNumId w:val="21"/>
  </w:num>
  <w:num w:numId="3" w16cid:durableId="1312367452">
    <w:abstractNumId w:val="10"/>
  </w:num>
  <w:num w:numId="4" w16cid:durableId="590741995">
    <w:abstractNumId w:val="27"/>
  </w:num>
  <w:num w:numId="5" w16cid:durableId="449789277">
    <w:abstractNumId w:val="34"/>
  </w:num>
  <w:num w:numId="6" w16cid:durableId="1056272431">
    <w:abstractNumId w:val="22"/>
  </w:num>
  <w:num w:numId="7" w16cid:durableId="1827234534">
    <w:abstractNumId w:val="6"/>
  </w:num>
  <w:num w:numId="8" w16cid:durableId="1372262331">
    <w:abstractNumId w:val="26"/>
  </w:num>
  <w:num w:numId="9" w16cid:durableId="939097234">
    <w:abstractNumId w:val="14"/>
  </w:num>
  <w:num w:numId="10" w16cid:durableId="32731731">
    <w:abstractNumId w:val="18"/>
  </w:num>
  <w:num w:numId="11" w16cid:durableId="1174147508">
    <w:abstractNumId w:val="38"/>
  </w:num>
  <w:num w:numId="12" w16cid:durableId="160849656">
    <w:abstractNumId w:val="20"/>
  </w:num>
  <w:num w:numId="13" w16cid:durableId="1593513993">
    <w:abstractNumId w:val="41"/>
  </w:num>
  <w:num w:numId="14" w16cid:durableId="1146245032">
    <w:abstractNumId w:val="31"/>
  </w:num>
  <w:num w:numId="15" w16cid:durableId="1195926198">
    <w:abstractNumId w:val="28"/>
  </w:num>
  <w:num w:numId="16" w16cid:durableId="864751270">
    <w:abstractNumId w:val="1"/>
  </w:num>
  <w:num w:numId="17" w16cid:durableId="1829395717">
    <w:abstractNumId w:val="24"/>
  </w:num>
  <w:num w:numId="18" w16cid:durableId="1940211209">
    <w:abstractNumId w:val="25"/>
  </w:num>
  <w:num w:numId="19" w16cid:durableId="568153711">
    <w:abstractNumId w:val="7"/>
  </w:num>
  <w:num w:numId="20" w16cid:durableId="847208086">
    <w:abstractNumId w:val="11"/>
  </w:num>
  <w:num w:numId="21" w16cid:durableId="539324691">
    <w:abstractNumId w:val="30"/>
  </w:num>
  <w:num w:numId="22" w16cid:durableId="715206054">
    <w:abstractNumId w:val="37"/>
  </w:num>
  <w:num w:numId="23" w16cid:durableId="339086887">
    <w:abstractNumId w:val="16"/>
  </w:num>
  <w:num w:numId="24" w16cid:durableId="1967464393">
    <w:abstractNumId w:val="36"/>
  </w:num>
  <w:num w:numId="25" w16cid:durableId="446589081">
    <w:abstractNumId w:val="0"/>
  </w:num>
  <w:num w:numId="26" w16cid:durableId="1263760174">
    <w:abstractNumId w:val="8"/>
  </w:num>
  <w:num w:numId="27" w16cid:durableId="1846819390">
    <w:abstractNumId w:val="13"/>
  </w:num>
  <w:num w:numId="28" w16cid:durableId="660818777">
    <w:abstractNumId w:val="32"/>
  </w:num>
  <w:num w:numId="29" w16cid:durableId="1343555891">
    <w:abstractNumId w:val="4"/>
  </w:num>
  <w:num w:numId="30" w16cid:durableId="662313757">
    <w:abstractNumId w:val="23"/>
  </w:num>
  <w:num w:numId="31" w16cid:durableId="608204637">
    <w:abstractNumId w:val="33"/>
  </w:num>
  <w:num w:numId="32" w16cid:durableId="1827552259">
    <w:abstractNumId w:val="39"/>
  </w:num>
  <w:num w:numId="33" w16cid:durableId="771168907">
    <w:abstractNumId w:val="3"/>
  </w:num>
  <w:num w:numId="34" w16cid:durableId="2112775111">
    <w:abstractNumId w:val="2"/>
  </w:num>
  <w:num w:numId="35" w16cid:durableId="1137648719">
    <w:abstractNumId w:val="5"/>
  </w:num>
  <w:num w:numId="36" w16cid:durableId="1077824394">
    <w:abstractNumId w:val="12"/>
  </w:num>
  <w:num w:numId="37" w16cid:durableId="87972675">
    <w:abstractNumId w:val="17"/>
  </w:num>
  <w:num w:numId="38" w16cid:durableId="1214930433">
    <w:abstractNumId w:val="40"/>
  </w:num>
  <w:num w:numId="39" w16cid:durableId="1126462183">
    <w:abstractNumId w:val="15"/>
  </w:num>
  <w:num w:numId="40" w16cid:durableId="1473905502">
    <w:abstractNumId w:val="35"/>
  </w:num>
  <w:num w:numId="41" w16cid:durableId="1374110613">
    <w:abstractNumId w:val="9"/>
  </w:num>
  <w:num w:numId="42" w16cid:durableId="956789912">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F2"/>
    <w:rsid w:val="000427E4"/>
    <w:rsid w:val="00054E00"/>
    <w:rsid w:val="00055D03"/>
    <w:rsid w:val="000671A7"/>
    <w:rsid w:val="0008377B"/>
    <w:rsid w:val="000A5FB1"/>
    <w:rsid w:val="00116969"/>
    <w:rsid w:val="001306C2"/>
    <w:rsid w:val="001A2B46"/>
    <w:rsid w:val="001B21BE"/>
    <w:rsid w:val="00217402"/>
    <w:rsid w:val="002A224C"/>
    <w:rsid w:val="003114FC"/>
    <w:rsid w:val="0031506C"/>
    <w:rsid w:val="003306F2"/>
    <w:rsid w:val="0036576D"/>
    <w:rsid w:val="003848F0"/>
    <w:rsid w:val="003C2B86"/>
    <w:rsid w:val="00406EBA"/>
    <w:rsid w:val="004A3DCE"/>
    <w:rsid w:val="004D2605"/>
    <w:rsid w:val="004F7DA1"/>
    <w:rsid w:val="00502D8C"/>
    <w:rsid w:val="00505A56"/>
    <w:rsid w:val="005074C0"/>
    <w:rsid w:val="00535B81"/>
    <w:rsid w:val="00565513"/>
    <w:rsid w:val="005B68C0"/>
    <w:rsid w:val="005C2E6C"/>
    <w:rsid w:val="005D11AD"/>
    <w:rsid w:val="00610E76"/>
    <w:rsid w:val="00650C02"/>
    <w:rsid w:val="00666C49"/>
    <w:rsid w:val="006730AC"/>
    <w:rsid w:val="00681504"/>
    <w:rsid w:val="00696824"/>
    <w:rsid w:val="006B4B4D"/>
    <w:rsid w:val="006C0318"/>
    <w:rsid w:val="006D13F2"/>
    <w:rsid w:val="006D782E"/>
    <w:rsid w:val="006F223C"/>
    <w:rsid w:val="00710773"/>
    <w:rsid w:val="0071565D"/>
    <w:rsid w:val="00726916"/>
    <w:rsid w:val="00760D0C"/>
    <w:rsid w:val="007F6531"/>
    <w:rsid w:val="00832504"/>
    <w:rsid w:val="00865402"/>
    <w:rsid w:val="008C2AC8"/>
    <w:rsid w:val="00917FFC"/>
    <w:rsid w:val="00933B75"/>
    <w:rsid w:val="009368B1"/>
    <w:rsid w:val="00941E14"/>
    <w:rsid w:val="009D48E9"/>
    <w:rsid w:val="00A05E86"/>
    <w:rsid w:val="00A315FA"/>
    <w:rsid w:val="00A8367A"/>
    <w:rsid w:val="00A876C2"/>
    <w:rsid w:val="00A95EBD"/>
    <w:rsid w:val="00AA6963"/>
    <w:rsid w:val="00AB0A79"/>
    <w:rsid w:val="00AD277F"/>
    <w:rsid w:val="00B474BF"/>
    <w:rsid w:val="00B643A7"/>
    <w:rsid w:val="00BB5505"/>
    <w:rsid w:val="00BE348D"/>
    <w:rsid w:val="00BE5AAC"/>
    <w:rsid w:val="00C67811"/>
    <w:rsid w:val="00CA2566"/>
    <w:rsid w:val="00CB37D9"/>
    <w:rsid w:val="00D046F0"/>
    <w:rsid w:val="00D15993"/>
    <w:rsid w:val="00D60030"/>
    <w:rsid w:val="00DA245F"/>
    <w:rsid w:val="00DB749B"/>
    <w:rsid w:val="00DC08ED"/>
    <w:rsid w:val="00DD76C3"/>
    <w:rsid w:val="00E64832"/>
    <w:rsid w:val="00E825E5"/>
    <w:rsid w:val="00EB5717"/>
    <w:rsid w:val="00EE31C2"/>
    <w:rsid w:val="00F40AA7"/>
    <w:rsid w:val="00F615EB"/>
    <w:rsid w:val="00F94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F468"/>
  <w15:chartTrackingRefBased/>
  <w15:docId w15:val="{73AF0B36-C8B5-4CBD-B0F4-4CBC6C28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30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30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306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306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306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306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306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306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306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06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306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306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306F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306F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306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306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306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306F2"/>
    <w:rPr>
      <w:rFonts w:eastAsiaTheme="majorEastAsia" w:cstheme="majorBidi"/>
      <w:color w:val="272727" w:themeColor="text1" w:themeTint="D8"/>
    </w:rPr>
  </w:style>
  <w:style w:type="paragraph" w:styleId="Tytu">
    <w:name w:val="Title"/>
    <w:basedOn w:val="Normalny"/>
    <w:next w:val="Normalny"/>
    <w:link w:val="TytuZnak"/>
    <w:uiPriority w:val="10"/>
    <w:qFormat/>
    <w:rsid w:val="00330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06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306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306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306F2"/>
    <w:pPr>
      <w:spacing w:before="160"/>
      <w:jc w:val="center"/>
    </w:pPr>
    <w:rPr>
      <w:i/>
      <w:iCs/>
      <w:color w:val="404040" w:themeColor="text1" w:themeTint="BF"/>
    </w:rPr>
  </w:style>
  <w:style w:type="character" w:customStyle="1" w:styleId="CytatZnak">
    <w:name w:val="Cytat Znak"/>
    <w:basedOn w:val="Domylnaczcionkaakapitu"/>
    <w:link w:val="Cytat"/>
    <w:uiPriority w:val="29"/>
    <w:rsid w:val="003306F2"/>
    <w:rPr>
      <w:i/>
      <w:iCs/>
      <w:color w:val="404040" w:themeColor="text1" w:themeTint="BF"/>
    </w:rPr>
  </w:style>
  <w:style w:type="paragraph" w:styleId="Akapitzlist">
    <w:name w:val="List Paragraph"/>
    <w:basedOn w:val="Normalny"/>
    <w:uiPriority w:val="34"/>
    <w:qFormat/>
    <w:rsid w:val="003306F2"/>
    <w:pPr>
      <w:ind w:left="720"/>
      <w:contextualSpacing/>
    </w:pPr>
  </w:style>
  <w:style w:type="character" w:styleId="Wyrnienieintensywne">
    <w:name w:val="Intense Emphasis"/>
    <w:basedOn w:val="Domylnaczcionkaakapitu"/>
    <w:uiPriority w:val="21"/>
    <w:qFormat/>
    <w:rsid w:val="003306F2"/>
    <w:rPr>
      <w:i/>
      <w:iCs/>
      <w:color w:val="0F4761" w:themeColor="accent1" w:themeShade="BF"/>
    </w:rPr>
  </w:style>
  <w:style w:type="paragraph" w:styleId="Cytatintensywny">
    <w:name w:val="Intense Quote"/>
    <w:basedOn w:val="Normalny"/>
    <w:next w:val="Normalny"/>
    <w:link w:val="CytatintensywnyZnak"/>
    <w:uiPriority w:val="30"/>
    <w:qFormat/>
    <w:rsid w:val="00330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306F2"/>
    <w:rPr>
      <w:i/>
      <w:iCs/>
      <w:color w:val="0F4761" w:themeColor="accent1" w:themeShade="BF"/>
    </w:rPr>
  </w:style>
  <w:style w:type="character" w:styleId="Odwoanieintensywne">
    <w:name w:val="Intense Reference"/>
    <w:basedOn w:val="Domylnaczcionkaakapitu"/>
    <w:uiPriority w:val="32"/>
    <w:qFormat/>
    <w:rsid w:val="003306F2"/>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4D2605"/>
    <w:rPr>
      <w:sz w:val="16"/>
      <w:szCs w:val="16"/>
    </w:rPr>
  </w:style>
  <w:style w:type="paragraph" w:styleId="Tekstkomentarza">
    <w:name w:val="annotation text"/>
    <w:basedOn w:val="Normalny"/>
    <w:link w:val="TekstkomentarzaZnak"/>
    <w:uiPriority w:val="99"/>
    <w:unhideWhenUsed/>
    <w:rsid w:val="004D2605"/>
    <w:pPr>
      <w:spacing w:line="240" w:lineRule="auto"/>
    </w:pPr>
    <w:rPr>
      <w:sz w:val="20"/>
      <w:szCs w:val="20"/>
    </w:rPr>
  </w:style>
  <w:style w:type="character" w:customStyle="1" w:styleId="TekstkomentarzaZnak">
    <w:name w:val="Tekst komentarza Znak"/>
    <w:basedOn w:val="Domylnaczcionkaakapitu"/>
    <w:link w:val="Tekstkomentarza"/>
    <w:uiPriority w:val="99"/>
    <w:rsid w:val="004D2605"/>
    <w:rPr>
      <w:sz w:val="20"/>
      <w:szCs w:val="20"/>
    </w:rPr>
  </w:style>
  <w:style w:type="paragraph" w:styleId="Tematkomentarza">
    <w:name w:val="annotation subject"/>
    <w:basedOn w:val="Tekstkomentarza"/>
    <w:next w:val="Tekstkomentarza"/>
    <w:link w:val="TematkomentarzaZnak"/>
    <w:uiPriority w:val="99"/>
    <w:semiHidden/>
    <w:unhideWhenUsed/>
    <w:rsid w:val="004D2605"/>
    <w:rPr>
      <w:b/>
      <w:bCs/>
    </w:rPr>
  </w:style>
  <w:style w:type="character" w:customStyle="1" w:styleId="TematkomentarzaZnak">
    <w:name w:val="Temat komentarza Znak"/>
    <w:basedOn w:val="TekstkomentarzaZnak"/>
    <w:link w:val="Tematkomentarza"/>
    <w:uiPriority w:val="99"/>
    <w:semiHidden/>
    <w:rsid w:val="004D2605"/>
    <w:rPr>
      <w:b/>
      <w:bCs/>
      <w:sz w:val="20"/>
      <w:szCs w:val="20"/>
    </w:rPr>
  </w:style>
  <w:style w:type="paragraph" w:styleId="Nagwek">
    <w:name w:val="header"/>
    <w:basedOn w:val="Normalny"/>
    <w:link w:val="NagwekZnak"/>
    <w:uiPriority w:val="99"/>
    <w:unhideWhenUsed/>
    <w:rsid w:val="002A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224C"/>
  </w:style>
  <w:style w:type="paragraph" w:styleId="Stopka">
    <w:name w:val="footer"/>
    <w:basedOn w:val="Normalny"/>
    <w:link w:val="StopkaZnak"/>
    <w:uiPriority w:val="99"/>
    <w:unhideWhenUsed/>
    <w:rsid w:val="002A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2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E34F4-F404-49CD-8F02-7800C4DA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3526</Words>
  <Characters>21159</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Macherzyński</dc:creator>
  <cp:keywords/>
  <dc:description/>
  <cp:lastModifiedBy>P R</cp:lastModifiedBy>
  <cp:revision>2</cp:revision>
  <dcterms:created xsi:type="dcterms:W3CDTF">2026-05-20T21:17:00Z</dcterms:created>
  <dcterms:modified xsi:type="dcterms:W3CDTF">2026-05-20T21:17:00Z</dcterms:modified>
</cp:coreProperties>
</file>