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624A" w14:textId="3B47F7EA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  <w:bookmarkStart w:id="0" w:name="_Hlk202642076"/>
      <w:r w:rsidRPr="00F233D8">
        <w:rPr>
          <w:rFonts w:ascii="Times New Roman" w:hAnsi="Times New Roman"/>
          <w:b/>
          <w:bCs/>
        </w:rPr>
        <w:t xml:space="preserve">Tematy prac licencjackich  na rok </w:t>
      </w:r>
      <w:proofErr w:type="spellStart"/>
      <w:r w:rsidRPr="00F233D8">
        <w:rPr>
          <w:rFonts w:ascii="Times New Roman" w:hAnsi="Times New Roman"/>
          <w:b/>
          <w:bCs/>
        </w:rPr>
        <w:t>akad</w:t>
      </w:r>
      <w:proofErr w:type="spellEnd"/>
      <w:r w:rsidRPr="00F233D8">
        <w:rPr>
          <w:rFonts w:ascii="Times New Roman" w:hAnsi="Times New Roman"/>
          <w:b/>
          <w:bCs/>
        </w:rPr>
        <w:t>. 2025/26</w:t>
      </w:r>
    </w:p>
    <w:bookmarkEnd w:id="0"/>
    <w:p w14:paraId="2EAE7E23" w14:textId="77777777" w:rsidR="00F318B5" w:rsidRPr="00B3712C" w:rsidRDefault="00F318B5" w:rsidP="00F318B5">
      <w:pPr>
        <w:rPr>
          <w:rFonts w:ascii="Times New Roman" w:hAnsi="Times New Roman"/>
        </w:rPr>
      </w:pPr>
    </w:p>
    <w:p w14:paraId="7729C29A" w14:textId="77777777" w:rsidR="00F318B5" w:rsidRDefault="00F318B5" w:rsidP="00F318B5">
      <w:pPr>
        <w:jc w:val="center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Biologia studia I stopnia</w:t>
      </w:r>
    </w:p>
    <w:p w14:paraId="181B8F80" w14:textId="77777777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</w:p>
    <w:p w14:paraId="745CD739" w14:textId="77777777" w:rsidR="00F318B5" w:rsidRPr="00F233D8" w:rsidRDefault="00F318B5" w:rsidP="00F318B5">
      <w:pPr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 xml:space="preserve">Promotor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Joanna Nieczuja-Dwojacka</w:t>
      </w:r>
    </w:p>
    <w:p w14:paraId="28B9889D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społeczno-ekonomicznych na wzorce urodzeń w parafiach Centralnej Polski w pierwszej połowie XIX wieku</w:t>
      </w:r>
    </w:p>
    <w:p w14:paraId="70BABFE1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Wyznanie jako czynnik kulturowy wpływający na sezonowość urodzeń w XIX wieku</w:t>
      </w:r>
    </w:p>
    <w:p w14:paraId="47601A91" w14:textId="77777777" w:rsidR="00F318B5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biologicznych, społeczno-ekonomicznych i kulturowych na umieralność noworodków i niemowląt w XIX-wiecznych parafiach Centralnej Polski</w:t>
      </w:r>
    </w:p>
    <w:p w14:paraId="6C39CA3A" w14:textId="13BFC9C7" w:rsidR="006A60A3" w:rsidRPr="006A60A3" w:rsidRDefault="006A60A3" w:rsidP="006A60A3">
      <w:pPr>
        <w:pStyle w:val="Akapitzlist"/>
        <w:numPr>
          <w:ilvl w:val="0"/>
          <w:numId w:val="3"/>
        </w:numPr>
      </w:pPr>
      <w:r w:rsidRPr="00DF43DD">
        <w:t>Charakterystyka umieralności  w zależności od uwarunkowań</w:t>
      </w:r>
      <w:r>
        <w:t xml:space="preserve"> </w:t>
      </w:r>
      <w:r w:rsidRPr="00DF43DD">
        <w:t xml:space="preserve">społeczno-ekonomicznych w zaborze rosyjskim </w:t>
      </w:r>
      <w:r>
        <w:t>i</w:t>
      </w:r>
      <w:r w:rsidRPr="00DF43DD">
        <w:t xml:space="preserve"> austriackim</w:t>
      </w:r>
      <w:r>
        <w:t>.</w:t>
      </w:r>
    </w:p>
    <w:p w14:paraId="4CE802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Anna Linkiewicz</w:t>
      </w:r>
    </w:p>
    <w:p w14:paraId="7BA24F62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Optymalizacja kultur </w:t>
      </w:r>
      <w:r w:rsidRPr="00B3712C">
        <w:rPr>
          <w:rFonts w:ascii="Times New Roman" w:hAnsi="Times New Roman"/>
          <w:i/>
          <w:iCs/>
        </w:rPr>
        <w:t>in vitro</w:t>
      </w:r>
      <w:r w:rsidRPr="00B3712C">
        <w:rPr>
          <w:rFonts w:ascii="Times New Roman" w:hAnsi="Times New Roman"/>
        </w:rPr>
        <w:t xml:space="preserve"> barwinka różowego (</w:t>
      </w:r>
      <w:proofErr w:type="spellStart"/>
      <w:r w:rsidRPr="00B3712C">
        <w:rPr>
          <w:rFonts w:ascii="Times New Roman" w:hAnsi="Times New Roman"/>
          <w:i/>
          <w:iCs/>
        </w:rPr>
        <w:t>Catharanthus</w:t>
      </w:r>
      <w:proofErr w:type="spellEnd"/>
      <w:r w:rsidRPr="00B3712C">
        <w:rPr>
          <w:rFonts w:ascii="Times New Roman" w:hAnsi="Times New Roman"/>
        </w:rPr>
        <w:t> </w:t>
      </w:r>
      <w:proofErr w:type="spellStart"/>
      <w:r w:rsidRPr="00B3712C">
        <w:rPr>
          <w:rFonts w:ascii="Times New Roman" w:hAnsi="Times New Roman"/>
        </w:rPr>
        <w:t>roseus</w:t>
      </w:r>
      <w:proofErr w:type="spellEnd"/>
      <w:r w:rsidRPr="00B3712C">
        <w:rPr>
          <w:rFonts w:ascii="Times New Roman" w:hAnsi="Times New Roman"/>
        </w:rPr>
        <w:t xml:space="preserve"> L.) i modelowanie szlaku metabolicznego alkaloidów metodą CRISPR/Cas9 w celu optymalizacji syntezy </w:t>
      </w:r>
      <w:proofErr w:type="spellStart"/>
      <w:r w:rsidRPr="00B3712C">
        <w:rPr>
          <w:rFonts w:ascii="Times New Roman" w:hAnsi="Times New Roman"/>
        </w:rPr>
        <w:t>winblastyny</w:t>
      </w:r>
      <w:proofErr w:type="spellEnd"/>
      <w:r w:rsidRPr="00B3712C">
        <w:rPr>
          <w:rFonts w:ascii="Times New Roman" w:hAnsi="Times New Roman"/>
        </w:rPr>
        <w:t>.</w:t>
      </w:r>
    </w:p>
    <w:p w14:paraId="1CCC4D14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Analiza </w:t>
      </w:r>
      <w:proofErr w:type="spellStart"/>
      <w:r w:rsidRPr="00B3712C">
        <w:rPr>
          <w:rFonts w:ascii="Times New Roman" w:hAnsi="Times New Roman"/>
        </w:rPr>
        <w:t>bioinformatyczna</w:t>
      </w:r>
      <w:proofErr w:type="spellEnd"/>
      <w:r w:rsidRPr="00B3712C">
        <w:rPr>
          <w:rFonts w:ascii="Times New Roman" w:hAnsi="Times New Roman"/>
        </w:rPr>
        <w:t xml:space="preserve"> roślinnych peptydów sygnałowych oraz kodujących je genów w genomie żyta (</w:t>
      </w:r>
      <w:proofErr w:type="spellStart"/>
      <w:r w:rsidRPr="00B3712C">
        <w:rPr>
          <w:rFonts w:ascii="Times New Roman" w:hAnsi="Times New Roman"/>
        </w:rPr>
        <w:t>Secale</w:t>
      </w:r>
      <w:proofErr w:type="spellEnd"/>
      <w:r w:rsidRPr="00B3712C">
        <w:rPr>
          <w:rFonts w:ascii="Times New Roman" w:hAnsi="Times New Roman"/>
        </w:rPr>
        <w:t xml:space="preserve"> </w:t>
      </w:r>
      <w:proofErr w:type="spellStart"/>
      <w:r w:rsidRPr="00B3712C">
        <w:rPr>
          <w:rFonts w:ascii="Times New Roman" w:hAnsi="Times New Roman"/>
        </w:rPr>
        <w:t>cereale</w:t>
      </w:r>
      <w:proofErr w:type="spellEnd"/>
      <w:r w:rsidRPr="00B3712C">
        <w:rPr>
          <w:rFonts w:ascii="Times New Roman" w:hAnsi="Times New Roman"/>
        </w:rPr>
        <w:t xml:space="preserve"> L.)</w:t>
      </w:r>
    </w:p>
    <w:p w14:paraId="64B5B016" w14:textId="77777777" w:rsidR="00F318B5" w:rsidRPr="00F233D8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proofErr w:type="spellStart"/>
      <w:r w:rsidRPr="00B3712C">
        <w:rPr>
          <w:rFonts w:ascii="Times New Roman" w:hAnsi="Times New Roman"/>
        </w:rPr>
        <w:t>Morfogeny</w:t>
      </w:r>
      <w:proofErr w:type="spellEnd"/>
      <w:r w:rsidRPr="00B3712C">
        <w:rPr>
          <w:rFonts w:ascii="Times New Roman" w:hAnsi="Times New Roman"/>
        </w:rPr>
        <w:t xml:space="preserve"> i ich rola w optymalizacji transformacji roślin.</w:t>
      </w:r>
    </w:p>
    <w:p w14:paraId="2931223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prof. 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Nowakowska</w:t>
      </w:r>
    </w:p>
    <w:p w14:paraId="5CF9A8B6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Analiza genetyczna immunogennych </w:t>
      </w:r>
      <w:proofErr w:type="spellStart"/>
      <w:r w:rsidRPr="00B3712C">
        <w:rPr>
          <w:rFonts w:ascii="Times New Roman" w:hAnsi="Times New Roman"/>
        </w:rPr>
        <w:t>epitopów</w:t>
      </w:r>
      <w:proofErr w:type="spellEnd"/>
      <w:r w:rsidRPr="00B3712C">
        <w:rPr>
          <w:rFonts w:ascii="Times New Roman" w:hAnsi="Times New Roman"/>
        </w:rPr>
        <w:t xml:space="preserve"> gliadyn na podstawie wybranych sekwencji u </w:t>
      </w:r>
      <w:proofErr w:type="spellStart"/>
      <w:r w:rsidRPr="00B3712C">
        <w:rPr>
          <w:rFonts w:ascii="Times New Roman" w:hAnsi="Times New Roman"/>
        </w:rPr>
        <w:t>Poaceae</w:t>
      </w:r>
      <w:proofErr w:type="spellEnd"/>
    </w:p>
    <w:p w14:paraId="70CA3212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Porównanie struktury i funkcji białek HSP u roślin poddanych działaniu stresu biotycznego</w:t>
      </w:r>
    </w:p>
    <w:p w14:paraId="17EFC238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Identyfikacja osób NN na podstawie analizy genotypów w populacji kaukaskiej</w:t>
      </w:r>
    </w:p>
    <w:p w14:paraId="63FAA48D" w14:textId="77777777" w:rsidR="00F318B5" w:rsidRPr="00B3712C" w:rsidRDefault="00F318B5" w:rsidP="00F318B5">
      <w:pPr>
        <w:spacing w:line="240" w:lineRule="auto"/>
        <w:rPr>
          <w:rFonts w:ascii="Times New Roman" w:hAnsi="Times New Roman"/>
        </w:rPr>
      </w:pPr>
    </w:p>
    <w:p w14:paraId="218796A2" w14:textId="77777777" w:rsidR="00F318B5" w:rsidRPr="00D52D39" w:rsidRDefault="00F318B5" w:rsidP="00F318B5">
      <w:pPr>
        <w:spacing w:line="240" w:lineRule="auto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Marchewka-Długońska</w:t>
      </w:r>
    </w:p>
    <w:p w14:paraId="69AA7D6C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Sezonowość urodzeń i kondycja biologiczna noworodków.</w:t>
      </w:r>
    </w:p>
    <w:p w14:paraId="4C9A7765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Wtórna proporcja płci  noworodków warszawskich w latach 2014-2024  </w:t>
      </w:r>
    </w:p>
    <w:p w14:paraId="5CE32B64" w14:textId="77777777" w:rsidR="00F318B5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morfologiczna i morfometryczna nasady dalszej kości ramiennej.</w:t>
      </w:r>
    </w:p>
    <w:p w14:paraId="5BCCDCC9" w14:textId="57268959" w:rsidR="006A60A3" w:rsidRPr="006A60A3" w:rsidRDefault="006A60A3" w:rsidP="006A60A3">
      <w:pPr>
        <w:pStyle w:val="Akapitzlist"/>
        <w:numPr>
          <w:ilvl w:val="0"/>
          <w:numId w:val="2"/>
        </w:numPr>
        <w:jc w:val="both"/>
      </w:pPr>
      <w:r w:rsidRPr="00DF43DD">
        <w:t>Wpływ pandemii Covid-19 i wybuchu działań zbrojnych na Ukrainie na wtórny stosunek płci w Polsce.</w:t>
      </w:r>
    </w:p>
    <w:p w14:paraId="12048308" w14:textId="77777777" w:rsidR="00F318B5" w:rsidRPr="00B3712C" w:rsidRDefault="00F318B5" w:rsidP="00F318B5">
      <w:pPr>
        <w:rPr>
          <w:rFonts w:ascii="Times New Roman" w:hAnsi="Times New Roman"/>
        </w:rPr>
      </w:pPr>
    </w:p>
    <w:p w14:paraId="52238C5E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Anita Kaliszewicz</w:t>
      </w:r>
      <w:r>
        <w:rPr>
          <w:rFonts w:ascii="Times New Roman" w:hAnsi="Times New Roman"/>
          <w:b/>
          <w:bCs/>
        </w:rPr>
        <w:t xml:space="preserve"> prof. uczelni</w:t>
      </w:r>
    </w:p>
    <w:p w14:paraId="00E960A2" w14:textId="77777777" w:rsidR="008330E5" w:rsidRPr="008330E5" w:rsidRDefault="008330E5" w:rsidP="008330E5">
      <w:pPr>
        <w:pStyle w:val="Akapitzlist"/>
        <w:numPr>
          <w:ilvl w:val="0"/>
          <w:numId w:val="9"/>
        </w:numPr>
        <w:spacing w:line="360" w:lineRule="atLeast"/>
      </w:pPr>
      <w:r w:rsidRPr="008330E5">
        <w:t xml:space="preserve">Wpływ jakości pokarmu oraz presji drapieżnika na rozkład lipidów u </w:t>
      </w:r>
      <w:proofErr w:type="spellStart"/>
      <w:r w:rsidRPr="008330E5">
        <w:rPr>
          <w:i/>
          <w:iCs/>
        </w:rPr>
        <w:t>Daphnia</w:t>
      </w:r>
      <w:proofErr w:type="spellEnd"/>
      <w:r w:rsidRPr="008330E5">
        <w:rPr>
          <w:i/>
          <w:iCs/>
        </w:rPr>
        <w:t xml:space="preserve"> </w:t>
      </w:r>
      <w:proofErr w:type="spellStart"/>
      <w:r w:rsidRPr="008330E5">
        <w:rPr>
          <w:i/>
          <w:iCs/>
        </w:rPr>
        <w:t>magna</w:t>
      </w:r>
      <w:proofErr w:type="spellEnd"/>
    </w:p>
    <w:p w14:paraId="246412F4" w14:textId="77777777" w:rsidR="00F318B5" w:rsidRDefault="00F318B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Cechy osobnicze mącznika młynarka (</w:t>
      </w:r>
      <w:proofErr w:type="spellStart"/>
      <w:r w:rsidRPr="00B3712C">
        <w:rPr>
          <w:rFonts w:ascii="Times New Roman" w:hAnsi="Times New Roman"/>
          <w:i/>
        </w:rPr>
        <w:t>Tenebrio</w:t>
      </w:r>
      <w:proofErr w:type="spellEnd"/>
      <w:r w:rsidRPr="00B3712C">
        <w:rPr>
          <w:rFonts w:ascii="Times New Roman" w:hAnsi="Times New Roman"/>
          <w:i/>
        </w:rPr>
        <w:t xml:space="preserve"> </w:t>
      </w:r>
      <w:proofErr w:type="spellStart"/>
      <w:r w:rsidRPr="00B3712C">
        <w:rPr>
          <w:rFonts w:ascii="Times New Roman" w:hAnsi="Times New Roman"/>
          <w:i/>
        </w:rPr>
        <w:t>molitor</w:t>
      </w:r>
      <w:proofErr w:type="spellEnd"/>
      <w:r w:rsidRPr="00B3712C">
        <w:rPr>
          <w:rFonts w:ascii="Times New Roman" w:hAnsi="Times New Roman"/>
        </w:rPr>
        <w:t>) w zależności od  historii życiowych poprzednich generacji</w:t>
      </w:r>
    </w:p>
    <w:p w14:paraId="31A85B82" w14:textId="6351297D" w:rsidR="00F318B5" w:rsidRPr="008330E5" w:rsidRDefault="008330E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8330E5">
        <w:t xml:space="preserve">Strategie życiowe krewetek słodkowodnych z rodzaju </w:t>
      </w:r>
      <w:proofErr w:type="spellStart"/>
      <w:r w:rsidRPr="008330E5">
        <w:rPr>
          <w:i/>
          <w:iCs/>
        </w:rPr>
        <w:t>Neocaridina</w:t>
      </w:r>
      <w:proofErr w:type="spellEnd"/>
      <w:r w:rsidRPr="008330E5">
        <w:t xml:space="preserve"> w warunkach zanieczyszczenia wody </w:t>
      </w:r>
      <w:proofErr w:type="spellStart"/>
      <w:r w:rsidRPr="008330E5">
        <w:t>mikroplastikiem</w:t>
      </w:r>
      <w:proofErr w:type="spellEnd"/>
    </w:p>
    <w:p w14:paraId="22CB46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5A203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Paweł Rusin</w:t>
      </w:r>
    </w:p>
    <w:p w14:paraId="6B4A05B4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„Zaburzenia odpowiedzi immunologicznej w chorobie </w:t>
      </w:r>
      <w:proofErr w:type="spellStart"/>
      <w:r w:rsidRPr="00B3712C">
        <w:rPr>
          <w:rFonts w:ascii="Times New Roman" w:hAnsi="Times New Roman"/>
        </w:rPr>
        <w:t>Leśniowskiego-Crohna</w:t>
      </w:r>
      <w:proofErr w:type="spellEnd"/>
      <w:r w:rsidRPr="00B3712C">
        <w:rPr>
          <w:rFonts w:ascii="Times New Roman" w:hAnsi="Times New Roman"/>
        </w:rPr>
        <w:t>”</w:t>
      </w:r>
    </w:p>
    <w:p w14:paraId="11C9CD12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"</w:t>
      </w:r>
      <w:proofErr w:type="spellStart"/>
      <w:r w:rsidRPr="00B3712C">
        <w:rPr>
          <w:rFonts w:ascii="Times New Roman" w:hAnsi="Times New Roman"/>
        </w:rPr>
        <w:t>MikroRNA</w:t>
      </w:r>
      <w:proofErr w:type="spellEnd"/>
      <w:r w:rsidRPr="00B3712C">
        <w:rPr>
          <w:rFonts w:ascii="Times New Roman" w:hAnsi="Times New Roman"/>
        </w:rPr>
        <w:t xml:space="preserve"> jako </w:t>
      </w:r>
      <w:proofErr w:type="spellStart"/>
      <w:r w:rsidRPr="00B3712C">
        <w:rPr>
          <w:rFonts w:ascii="Times New Roman" w:hAnsi="Times New Roman"/>
        </w:rPr>
        <w:t>biomarkery</w:t>
      </w:r>
      <w:proofErr w:type="spellEnd"/>
      <w:r w:rsidRPr="00B3712C">
        <w:rPr>
          <w:rFonts w:ascii="Times New Roman" w:hAnsi="Times New Roman"/>
        </w:rPr>
        <w:t xml:space="preserve"> diagnostyczne i prognostyczne w epilepsji”</w:t>
      </w:r>
    </w:p>
    <w:p w14:paraId="05CCD6A0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„Terapia genowa </w:t>
      </w:r>
      <w:proofErr w:type="spellStart"/>
      <w:r w:rsidRPr="00B3712C">
        <w:rPr>
          <w:rFonts w:ascii="Times New Roman" w:hAnsi="Times New Roman"/>
        </w:rPr>
        <w:t>chorob</w:t>
      </w:r>
      <w:proofErr w:type="spellEnd"/>
      <w:r w:rsidRPr="00B3712C">
        <w:rPr>
          <w:rFonts w:ascii="Times New Roman" w:hAnsi="Times New Roman"/>
        </w:rPr>
        <w:t xml:space="preserve"> </w:t>
      </w:r>
      <w:proofErr w:type="spellStart"/>
      <w:r w:rsidRPr="00B3712C">
        <w:rPr>
          <w:rFonts w:ascii="Times New Roman" w:hAnsi="Times New Roman"/>
        </w:rPr>
        <w:t>czlowieka</w:t>
      </w:r>
      <w:proofErr w:type="spellEnd"/>
      <w:r w:rsidRPr="00B3712C">
        <w:rPr>
          <w:rFonts w:ascii="Times New Roman" w:hAnsi="Times New Roman"/>
        </w:rPr>
        <w:t xml:space="preserve"> z zastosowaniem CRISPR-Cas9”</w:t>
      </w:r>
    </w:p>
    <w:p w14:paraId="1E527C9D" w14:textId="77777777" w:rsidR="00F318B5" w:rsidRPr="00B3712C" w:rsidRDefault="00F318B5" w:rsidP="00F318B5">
      <w:pPr>
        <w:rPr>
          <w:rFonts w:ascii="Times New Roman" w:hAnsi="Times New Roman"/>
        </w:rPr>
      </w:pPr>
    </w:p>
    <w:p w14:paraId="5D83474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hab. inż. </w:t>
      </w:r>
      <w:r w:rsidRPr="00D52D39">
        <w:rPr>
          <w:rFonts w:ascii="Times New Roman" w:hAnsi="Times New Roman"/>
          <w:b/>
          <w:bCs/>
        </w:rPr>
        <w:t>Piotr Matyjasiak</w:t>
      </w:r>
      <w:r>
        <w:rPr>
          <w:rFonts w:ascii="Times New Roman" w:hAnsi="Times New Roman"/>
          <w:b/>
          <w:bCs/>
        </w:rPr>
        <w:t xml:space="preserve"> prof. uczelni</w:t>
      </w:r>
    </w:p>
    <w:p w14:paraId="10519FF9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1. Występowanie kumaka nizinnego na terenie </w:t>
      </w:r>
      <w:proofErr w:type="spellStart"/>
      <w:r w:rsidRPr="00B3712C">
        <w:rPr>
          <w:rFonts w:ascii="Times New Roman" w:hAnsi="Times New Roman"/>
        </w:rPr>
        <w:t>powiśla</w:t>
      </w:r>
      <w:proofErr w:type="spellEnd"/>
      <w:r w:rsidRPr="00B3712C">
        <w:rPr>
          <w:rFonts w:ascii="Times New Roman" w:hAnsi="Times New Roman"/>
        </w:rPr>
        <w:t xml:space="preserve"> konstancińskiego i wilanowskiego.</w:t>
      </w:r>
    </w:p>
    <w:p w14:paraId="2672C3A3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>2. Występowanie słowika rdzawego w Warszawie.</w:t>
      </w:r>
    </w:p>
    <w:p w14:paraId="1BC81630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>3. Wpływ hałasu na zachowanie się jaskółek dymówek.</w:t>
      </w:r>
    </w:p>
    <w:p w14:paraId="6607FE56" w14:textId="77777777" w:rsidR="00F318B5" w:rsidRPr="00B3712C" w:rsidRDefault="00F318B5" w:rsidP="00F318B5">
      <w:pPr>
        <w:rPr>
          <w:rFonts w:ascii="Times New Roman" w:hAnsi="Times New Roman"/>
        </w:rPr>
      </w:pPr>
    </w:p>
    <w:p w14:paraId="5BB50D5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inż.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Kiełtyk</w:t>
      </w:r>
    </w:p>
    <w:p w14:paraId="4BCDDC95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Znaczenie barwy kwiatów w przyciąganiu zapylaczy.</w:t>
      </w:r>
    </w:p>
    <w:p w14:paraId="33942462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rozmiarów i masy nasion w populacjach roślin górskich.</w:t>
      </w:r>
    </w:p>
    <w:p w14:paraId="55449ECA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Ceryngier</w:t>
      </w:r>
      <w:r>
        <w:rPr>
          <w:rFonts w:ascii="Times New Roman" w:hAnsi="Times New Roman"/>
          <w:b/>
          <w:bCs/>
        </w:rPr>
        <w:t xml:space="preserve"> prof. uczeni</w:t>
      </w:r>
    </w:p>
    <w:p w14:paraId="448C8765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Zmienność fenotypowa populacji </w:t>
      </w:r>
      <w:proofErr w:type="spellStart"/>
      <w:r w:rsidRPr="00D52D39">
        <w:rPr>
          <w:rFonts w:ascii="Times New Roman" w:hAnsi="Times New Roman"/>
          <w:i/>
          <w:iCs/>
        </w:rPr>
        <w:t>Bulaea</w:t>
      </w:r>
      <w:proofErr w:type="spellEnd"/>
      <w:r w:rsidRPr="00D52D39">
        <w:rPr>
          <w:rFonts w:ascii="Times New Roman" w:hAnsi="Times New Roman"/>
          <w:i/>
          <w:iCs/>
        </w:rPr>
        <w:t xml:space="preserve"> </w:t>
      </w:r>
      <w:proofErr w:type="spellStart"/>
      <w:r w:rsidRPr="00D52D39">
        <w:rPr>
          <w:rFonts w:ascii="Times New Roman" w:hAnsi="Times New Roman"/>
          <w:i/>
          <w:iCs/>
        </w:rPr>
        <w:t>lichatschovii</w:t>
      </w:r>
      <w:proofErr w:type="spellEnd"/>
      <w:r w:rsidRPr="00D52D39">
        <w:rPr>
          <w:rFonts w:ascii="Times New Roman" w:hAnsi="Times New Roman"/>
        </w:rPr>
        <w:t xml:space="preserve"> (</w:t>
      </w:r>
      <w:proofErr w:type="spellStart"/>
      <w:r w:rsidRPr="00D52D39">
        <w:rPr>
          <w:rFonts w:ascii="Times New Roman" w:hAnsi="Times New Roman"/>
        </w:rPr>
        <w:t>Coleoptera</w:t>
      </w:r>
      <w:proofErr w:type="spellEnd"/>
      <w:r w:rsidRPr="00D52D39">
        <w:rPr>
          <w:rFonts w:ascii="Times New Roman" w:hAnsi="Times New Roman"/>
        </w:rPr>
        <w:t xml:space="preserve">: </w:t>
      </w:r>
      <w:proofErr w:type="spellStart"/>
      <w:r w:rsidRPr="00D52D39">
        <w:rPr>
          <w:rFonts w:ascii="Times New Roman" w:hAnsi="Times New Roman"/>
        </w:rPr>
        <w:t>Coccinellidae</w:t>
      </w:r>
      <w:proofErr w:type="spellEnd"/>
      <w:r w:rsidRPr="00D52D39">
        <w:rPr>
          <w:rFonts w:ascii="Times New Roman" w:hAnsi="Times New Roman"/>
        </w:rPr>
        <w:t>) z Armenii</w:t>
      </w:r>
    </w:p>
    <w:p w14:paraId="5E3309A0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Pokarm roślinny i zwierzęcy w diecie biedronki </w:t>
      </w:r>
      <w:proofErr w:type="spellStart"/>
      <w:r w:rsidRPr="00D52D39">
        <w:rPr>
          <w:rFonts w:ascii="Times New Roman" w:hAnsi="Times New Roman"/>
          <w:i/>
          <w:iCs/>
        </w:rPr>
        <w:t>Bulaea</w:t>
      </w:r>
      <w:proofErr w:type="spellEnd"/>
      <w:r w:rsidRPr="00D52D39">
        <w:rPr>
          <w:rFonts w:ascii="Times New Roman" w:hAnsi="Times New Roman"/>
          <w:i/>
          <w:iCs/>
        </w:rPr>
        <w:t xml:space="preserve"> </w:t>
      </w:r>
      <w:proofErr w:type="spellStart"/>
      <w:r w:rsidRPr="00D52D39">
        <w:rPr>
          <w:rFonts w:ascii="Times New Roman" w:hAnsi="Times New Roman"/>
          <w:i/>
          <w:iCs/>
        </w:rPr>
        <w:t>lichatschovii</w:t>
      </w:r>
      <w:proofErr w:type="spellEnd"/>
      <w:r w:rsidRPr="00D52D39">
        <w:rPr>
          <w:rFonts w:ascii="Times New Roman" w:hAnsi="Times New Roman"/>
        </w:rPr>
        <w:t xml:space="preserve"> </w:t>
      </w:r>
    </w:p>
    <w:p w14:paraId="67053A74" w14:textId="77777777" w:rsidR="00F318B5" w:rsidRPr="00B3712C" w:rsidRDefault="00F318B5" w:rsidP="00F318B5">
      <w:pPr>
        <w:rPr>
          <w:rFonts w:ascii="Times New Roman" w:hAnsi="Times New Roman"/>
        </w:rPr>
      </w:pPr>
    </w:p>
    <w:p w14:paraId="4EA0739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Magdalena Kobus</w:t>
      </w:r>
    </w:p>
    <w:p w14:paraId="7C7F66E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Asymetria fluktuująca u chorych z wrodzonymi wadami serca</w:t>
      </w:r>
    </w:p>
    <w:p w14:paraId="3E9CBB10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Wpływ czynników matczynych na wystąpienie cukrzycy ciążowej</w:t>
      </w:r>
    </w:p>
    <w:p w14:paraId="1DC11F5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Ocena jakości życia kobiet z </w:t>
      </w:r>
      <w:proofErr w:type="spellStart"/>
      <w:r w:rsidRPr="00D52D39">
        <w:rPr>
          <w:rFonts w:ascii="Times New Roman" w:hAnsi="Times New Roman"/>
        </w:rPr>
        <w:t>endometriozą</w:t>
      </w:r>
      <w:proofErr w:type="spellEnd"/>
      <w:r w:rsidRPr="00D52D39">
        <w:rPr>
          <w:rFonts w:ascii="Times New Roman" w:hAnsi="Times New Roman"/>
        </w:rPr>
        <w:t> </w:t>
      </w:r>
    </w:p>
    <w:p w14:paraId="14DD28BA" w14:textId="77777777" w:rsidR="00F318B5" w:rsidRDefault="00F318B5" w:rsidP="00F318B5">
      <w:pPr>
        <w:rPr>
          <w:rFonts w:ascii="Times New Roman" w:hAnsi="Times New Roman"/>
        </w:rPr>
      </w:pPr>
    </w:p>
    <w:p w14:paraId="0370174E" w14:textId="77777777" w:rsidR="00F318B5" w:rsidRPr="00230E76" w:rsidRDefault="00F318B5" w:rsidP="00F318B5">
      <w:pPr>
        <w:rPr>
          <w:rFonts w:ascii="Times New Roman" w:hAnsi="Times New Roman"/>
        </w:rPr>
      </w:pPr>
      <w:r w:rsidRPr="00F62000">
        <w:rPr>
          <w:rFonts w:ascii="Times New Roman" w:hAnsi="Times New Roman"/>
          <w:b/>
          <w:bCs/>
        </w:rPr>
        <w:t>Promotor dr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Maciej Fuszara</w:t>
      </w:r>
    </w:p>
    <w:p w14:paraId="7E3AB37E" w14:textId="77777777" w:rsidR="00F318B5" w:rsidRPr="00D52D39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D52D39">
        <w:rPr>
          <w:rFonts w:ascii="Times New Roman" w:hAnsi="Times New Roman"/>
        </w:rPr>
        <w:t>Jesienne rojenie nietoperzy w wybranych podziemiach Warszawy</w:t>
      </w:r>
    </w:p>
    <w:p w14:paraId="2D04F6C4" w14:textId="77777777" w:rsidR="00F318B5" w:rsidRPr="00230E76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  <w:i/>
          <w:iCs/>
        </w:rPr>
      </w:pPr>
      <w:r w:rsidRPr="00230E76">
        <w:rPr>
          <w:rFonts w:ascii="Times New Roman" w:hAnsi="Times New Roman"/>
        </w:rPr>
        <w:t xml:space="preserve">Zdolność przewidywania na podstawie doświadczenia u wron siwych </w:t>
      </w:r>
      <w:proofErr w:type="spellStart"/>
      <w:r w:rsidRPr="00230E76">
        <w:rPr>
          <w:rFonts w:ascii="Times New Roman" w:hAnsi="Times New Roman"/>
          <w:i/>
          <w:iCs/>
        </w:rPr>
        <w:t>Corvus</w:t>
      </w:r>
      <w:proofErr w:type="spellEnd"/>
      <w:r w:rsidRPr="00230E76">
        <w:rPr>
          <w:rFonts w:ascii="Times New Roman" w:hAnsi="Times New Roman"/>
          <w:i/>
          <w:iCs/>
        </w:rPr>
        <w:t xml:space="preserve"> </w:t>
      </w:r>
      <w:proofErr w:type="spellStart"/>
      <w:r w:rsidRPr="00230E76">
        <w:rPr>
          <w:rFonts w:ascii="Times New Roman" w:hAnsi="Times New Roman"/>
          <w:i/>
          <w:iCs/>
        </w:rPr>
        <w:t>corone</w:t>
      </w:r>
      <w:proofErr w:type="spellEnd"/>
    </w:p>
    <w:p w14:paraId="327B78C6" w14:textId="77777777" w:rsidR="00F318B5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230E76">
        <w:rPr>
          <w:rFonts w:ascii="Times New Roman" w:hAnsi="Times New Roman"/>
        </w:rPr>
        <w:t>Czy żerujące ptaki potrafią wykorzystać graficzne wskazówki podczas poszukiwania pokarmu?</w:t>
      </w:r>
    </w:p>
    <w:p w14:paraId="45D506EA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Monika Fajfer-Jakubek</w:t>
      </w:r>
    </w:p>
    <w:p w14:paraId="187727AF" w14:textId="77777777" w:rsidR="00F318B5" w:rsidRPr="00D07A3D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>Roztocze pasożytnicze występujące u węży (</w:t>
      </w:r>
      <w:proofErr w:type="spellStart"/>
      <w:r w:rsidRPr="00D07A3D">
        <w:rPr>
          <w:rFonts w:ascii="Times New Roman" w:hAnsi="Times New Roman"/>
        </w:rPr>
        <w:t>Serpentes</w:t>
      </w:r>
      <w:proofErr w:type="spellEnd"/>
      <w:r w:rsidRPr="00D07A3D">
        <w:rPr>
          <w:rFonts w:ascii="Times New Roman" w:hAnsi="Times New Roman"/>
        </w:rPr>
        <w:t>): przegląd systematyczny, charakterystyka biologiczna oraz konsekwencje zdrowotne ich </w:t>
      </w:r>
      <w:proofErr w:type="spellStart"/>
      <w:r w:rsidRPr="00D07A3D">
        <w:rPr>
          <w:rFonts w:ascii="Times New Roman" w:hAnsi="Times New Roman"/>
        </w:rPr>
        <w:t>infestacji</w:t>
      </w:r>
      <w:proofErr w:type="spellEnd"/>
      <w:r w:rsidRPr="00D07A3D">
        <w:rPr>
          <w:rFonts w:ascii="Times New Roman" w:hAnsi="Times New Roman"/>
        </w:rPr>
        <w:t>.</w:t>
      </w:r>
    </w:p>
    <w:p w14:paraId="2E3A34E6" w14:textId="77777777" w:rsidR="00F318B5" w:rsidRPr="00D52D39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 xml:space="preserve">Larwy </w:t>
      </w:r>
      <w:proofErr w:type="spellStart"/>
      <w:r w:rsidRPr="00D07A3D">
        <w:rPr>
          <w:rFonts w:ascii="Times New Roman" w:hAnsi="Times New Roman"/>
        </w:rPr>
        <w:t>Trombiculidae</w:t>
      </w:r>
      <w:proofErr w:type="spellEnd"/>
      <w:r w:rsidRPr="00D07A3D">
        <w:rPr>
          <w:rFonts w:ascii="Times New Roman" w:hAnsi="Times New Roman"/>
        </w:rPr>
        <w:t xml:space="preserve"> tzw. „</w:t>
      </w:r>
      <w:proofErr w:type="spellStart"/>
      <w:r w:rsidRPr="00D07A3D">
        <w:rPr>
          <w:rFonts w:ascii="Times New Roman" w:hAnsi="Times New Roman"/>
        </w:rPr>
        <w:t>chiggers</w:t>
      </w:r>
      <w:proofErr w:type="spellEnd"/>
      <w:r w:rsidRPr="00D07A3D">
        <w:rPr>
          <w:rFonts w:ascii="Times New Roman" w:hAnsi="Times New Roman"/>
        </w:rPr>
        <w:t>” – systematyka i biologia przedstawicieli związanych z gadami (</w:t>
      </w:r>
      <w:proofErr w:type="spellStart"/>
      <w:r w:rsidRPr="00D07A3D">
        <w:rPr>
          <w:rFonts w:ascii="Times New Roman" w:hAnsi="Times New Roman"/>
        </w:rPr>
        <w:t>Reptilia</w:t>
      </w:r>
      <w:proofErr w:type="spellEnd"/>
      <w:r w:rsidRPr="00D07A3D">
        <w:rPr>
          <w:rFonts w:ascii="Times New Roman" w:hAnsi="Times New Roman"/>
        </w:rPr>
        <w:t>).</w:t>
      </w:r>
    </w:p>
    <w:p w14:paraId="0A0C2A9C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Grzegorz Łazarski</w:t>
      </w:r>
    </w:p>
    <w:p w14:paraId="0FCB47FD" w14:textId="77777777" w:rsidR="00F318B5" w:rsidRPr="00061AB0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Rozmieszczenie i stan zachowania wyspowych populacji czarcikęsika Kluka </w:t>
      </w:r>
      <w:proofErr w:type="spellStart"/>
      <w:r w:rsidRPr="00061AB0">
        <w:rPr>
          <w:rFonts w:ascii="Times New Roman" w:hAnsi="Times New Roman"/>
          <w:i/>
          <w:iCs/>
        </w:rPr>
        <w:t>Succisella</w:t>
      </w:r>
      <w:proofErr w:type="spellEnd"/>
      <w:r w:rsidRPr="00061AB0">
        <w:rPr>
          <w:rFonts w:ascii="Times New Roman" w:hAnsi="Times New Roman"/>
          <w:i/>
          <w:iCs/>
        </w:rPr>
        <w:t xml:space="preserve"> </w:t>
      </w:r>
      <w:proofErr w:type="spellStart"/>
      <w:r w:rsidRPr="00061AB0">
        <w:rPr>
          <w:rFonts w:ascii="Times New Roman" w:hAnsi="Times New Roman"/>
          <w:i/>
          <w:iCs/>
        </w:rPr>
        <w:t>inflexa</w:t>
      </w:r>
      <w:proofErr w:type="spellEnd"/>
      <w:r w:rsidRPr="00061AB0">
        <w:rPr>
          <w:rFonts w:ascii="Times New Roman" w:hAnsi="Times New Roman"/>
        </w:rPr>
        <w:t xml:space="preserve"> w dolinie Wiernej Rzeki (Wyżyna Małopolska). </w:t>
      </w:r>
    </w:p>
    <w:p w14:paraId="049579EC" w14:textId="77777777" w:rsidR="00F318B5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Występowanie parczeliny trójlistkowej </w:t>
      </w:r>
      <w:proofErr w:type="spellStart"/>
      <w:r w:rsidRPr="00061AB0">
        <w:rPr>
          <w:rFonts w:ascii="Times New Roman" w:hAnsi="Times New Roman"/>
          <w:i/>
          <w:iCs/>
        </w:rPr>
        <w:t>Ptelea</w:t>
      </w:r>
      <w:proofErr w:type="spellEnd"/>
      <w:r w:rsidRPr="00061AB0">
        <w:rPr>
          <w:rFonts w:ascii="Times New Roman" w:hAnsi="Times New Roman"/>
          <w:i/>
          <w:iCs/>
        </w:rPr>
        <w:t xml:space="preserve"> </w:t>
      </w:r>
      <w:proofErr w:type="spellStart"/>
      <w:r w:rsidRPr="00061AB0">
        <w:rPr>
          <w:rFonts w:ascii="Times New Roman" w:hAnsi="Times New Roman"/>
          <w:i/>
          <w:iCs/>
        </w:rPr>
        <w:t>trifoliata</w:t>
      </w:r>
      <w:proofErr w:type="spellEnd"/>
      <w:r w:rsidRPr="00061AB0">
        <w:rPr>
          <w:rFonts w:ascii="Times New Roman" w:hAnsi="Times New Roman"/>
        </w:rPr>
        <w:t xml:space="preserve"> w Lesie Młocińskim.</w:t>
      </w:r>
    </w:p>
    <w:p w14:paraId="7573115F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6E4FC9">
        <w:rPr>
          <w:b/>
          <w:bCs/>
          <w:color w:val="000000" w:themeColor="text1"/>
        </w:rPr>
        <w:t>dr</w:t>
      </w:r>
      <w:proofErr w:type="spellEnd"/>
      <w:r w:rsidRPr="006E4FC9">
        <w:rPr>
          <w:b/>
          <w:bCs/>
          <w:color w:val="000000" w:themeColor="text1"/>
        </w:rPr>
        <w:t xml:space="preserve"> Elżbieta Popowska - Nowak</w:t>
      </w:r>
    </w:p>
    <w:p w14:paraId="5A6E6405" w14:textId="77777777" w:rsidR="00F318B5" w:rsidRPr="00061AB0" w:rsidRDefault="00F318B5" w:rsidP="00F318B5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E4FC9">
        <w:t>Mikroflora grzybowa powietrza różnych pomieszczeń i przestrzeni wspólnie użytkowanych przez mieszkańców budynków</w:t>
      </w:r>
    </w:p>
    <w:p w14:paraId="7F09AFB2" w14:textId="77777777" w:rsidR="005465B0" w:rsidRPr="00F318B5" w:rsidRDefault="005465B0" w:rsidP="00F318B5"/>
    <w:sectPr w:rsidR="005465B0" w:rsidRPr="00F3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33A"/>
    <w:multiLevelType w:val="hybridMultilevel"/>
    <w:tmpl w:val="94A0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7608"/>
    <w:multiLevelType w:val="multilevel"/>
    <w:tmpl w:val="DF64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7BE7"/>
    <w:multiLevelType w:val="hybridMultilevel"/>
    <w:tmpl w:val="607E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5B8"/>
    <w:multiLevelType w:val="hybridMultilevel"/>
    <w:tmpl w:val="38BA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933"/>
    <w:multiLevelType w:val="hybridMultilevel"/>
    <w:tmpl w:val="3B6C1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5BB"/>
    <w:multiLevelType w:val="hybridMultilevel"/>
    <w:tmpl w:val="EA927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085C"/>
    <w:multiLevelType w:val="hybridMultilevel"/>
    <w:tmpl w:val="B9A20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B1E53"/>
    <w:multiLevelType w:val="hybridMultilevel"/>
    <w:tmpl w:val="50D43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2FE"/>
    <w:multiLevelType w:val="hybridMultilevel"/>
    <w:tmpl w:val="6CB6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62F9"/>
    <w:multiLevelType w:val="multilevel"/>
    <w:tmpl w:val="8A5C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B2AF2"/>
    <w:multiLevelType w:val="hybridMultilevel"/>
    <w:tmpl w:val="DDAA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643B"/>
    <w:multiLevelType w:val="hybridMultilevel"/>
    <w:tmpl w:val="B792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40AA"/>
    <w:multiLevelType w:val="hybridMultilevel"/>
    <w:tmpl w:val="FD1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7535"/>
    <w:multiLevelType w:val="multilevel"/>
    <w:tmpl w:val="1B68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222EB"/>
    <w:multiLevelType w:val="multilevel"/>
    <w:tmpl w:val="B47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C5FB8"/>
    <w:multiLevelType w:val="hybridMultilevel"/>
    <w:tmpl w:val="E1E8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5019"/>
    <w:multiLevelType w:val="hybridMultilevel"/>
    <w:tmpl w:val="0D80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426F7"/>
    <w:multiLevelType w:val="hybridMultilevel"/>
    <w:tmpl w:val="00F8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E4C4A"/>
    <w:multiLevelType w:val="hybridMultilevel"/>
    <w:tmpl w:val="FABE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9460">
    <w:abstractNumId w:val="10"/>
  </w:num>
  <w:num w:numId="2" w16cid:durableId="424113631">
    <w:abstractNumId w:val="14"/>
  </w:num>
  <w:num w:numId="3" w16cid:durableId="1984773036">
    <w:abstractNumId w:val="16"/>
  </w:num>
  <w:num w:numId="4" w16cid:durableId="2120030494">
    <w:abstractNumId w:val="9"/>
  </w:num>
  <w:num w:numId="5" w16cid:durableId="848448683">
    <w:abstractNumId w:val="2"/>
  </w:num>
  <w:num w:numId="6" w16cid:durableId="1146237732">
    <w:abstractNumId w:val="7"/>
  </w:num>
  <w:num w:numId="7" w16cid:durableId="128476282">
    <w:abstractNumId w:val="11"/>
  </w:num>
  <w:num w:numId="8" w16cid:durableId="1997687436">
    <w:abstractNumId w:val="6"/>
  </w:num>
  <w:num w:numId="9" w16cid:durableId="1699509145">
    <w:abstractNumId w:val="3"/>
  </w:num>
  <w:num w:numId="10" w16cid:durableId="323629093">
    <w:abstractNumId w:val="12"/>
  </w:num>
  <w:num w:numId="11" w16cid:durableId="848369788">
    <w:abstractNumId w:val="17"/>
  </w:num>
  <w:num w:numId="12" w16cid:durableId="2057200536">
    <w:abstractNumId w:val="18"/>
  </w:num>
  <w:num w:numId="13" w16cid:durableId="2106657434">
    <w:abstractNumId w:val="15"/>
  </w:num>
  <w:num w:numId="14" w16cid:durableId="56126704">
    <w:abstractNumId w:val="13"/>
  </w:num>
  <w:num w:numId="15" w16cid:durableId="714501856">
    <w:abstractNumId w:val="0"/>
  </w:num>
  <w:num w:numId="16" w16cid:durableId="1642541035">
    <w:abstractNumId w:val="4"/>
  </w:num>
  <w:num w:numId="17" w16cid:durableId="1340893292">
    <w:abstractNumId w:val="8"/>
  </w:num>
  <w:num w:numId="18" w16cid:durableId="2059622526">
    <w:abstractNumId w:val="5"/>
  </w:num>
  <w:num w:numId="19" w16cid:durableId="155570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01"/>
    <w:rsid w:val="0006079F"/>
    <w:rsid w:val="00061AB0"/>
    <w:rsid w:val="00230E76"/>
    <w:rsid w:val="003817A3"/>
    <w:rsid w:val="00385AA1"/>
    <w:rsid w:val="003B7201"/>
    <w:rsid w:val="003E0679"/>
    <w:rsid w:val="00445030"/>
    <w:rsid w:val="004A68DA"/>
    <w:rsid w:val="004C2BC6"/>
    <w:rsid w:val="00511F48"/>
    <w:rsid w:val="00533F02"/>
    <w:rsid w:val="00544BA5"/>
    <w:rsid w:val="005465B0"/>
    <w:rsid w:val="005631DA"/>
    <w:rsid w:val="005820E6"/>
    <w:rsid w:val="00603A5B"/>
    <w:rsid w:val="006A60A3"/>
    <w:rsid w:val="006E7B22"/>
    <w:rsid w:val="00741386"/>
    <w:rsid w:val="00750439"/>
    <w:rsid w:val="007E37E5"/>
    <w:rsid w:val="008330E5"/>
    <w:rsid w:val="00911B58"/>
    <w:rsid w:val="009510A4"/>
    <w:rsid w:val="00A76434"/>
    <w:rsid w:val="00AB500C"/>
    <w:rsid w:val="00AC4F29"/>
    <w:rsid w:val="00B3712C"/>
    <w:rsid w:val="00B42837"/>
    <w:rsid w:val="00B86BC8"/>
    <w:rsid w:val="00D07A3D"/>
    <w:rsid w:val="00D43E24"/>
    <w:rsid w:val="00DD0335"/>
    <w:rsid w:val="00E978BB"/>
    <w:rsid w:val="00F318B5"/>
    <w:rsid w:val="00F57BA9"/>
    <w:rsid w:val="00F77B09"/>
    <w:rsid w:val="00F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59D"/>
  <w15:chartTrackingRefBased/>
  <w15:docId w15:val="{90308602-1C17-4289-AF60-C84AD4C6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F318B5"/>
    <w:pPr>
      <w:spacing w:after="0" w:line="300" w:lineRule="auto"/>
    </w:pPr>
    <w:rPr>
      <w:rFonts w:ascii="Calibri" w:eastAsia="Times New Roman" w:hAnsi="Calibri" w:cs="Times New Roman"/>
      <w:color w:val="191919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Kaliszewicz</dc:creator>
  <cp:keywords/>
  <dc:description/>
  <cp:lastModifiedBy>Maria Piątkowska</cp:lastModifiedBy>
  <cp:revision>11</cp:revision>
  <cp:lastPrinted>2026-01-28T09:29:00Z</cp:lastPrinted>
  <dcterms:created xsi:type="dcterms:W3CDTF">2025-06-05T10:26:00Z</dcterms:created>
  <dcterms:modified xsi:type="dcterms:W3CDTF">2026-06-30T10:41:00Z</dcterms:modified>
</cp:coreProperties>
</file>