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7D29" w14:textId="116AF2D0" w:rsidR="00DD2B87" w:rsidRPr="00AC0FD2" w:rsidRDefault="009D74A1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>MEDIA w</w:t>
      </w:r>
      <w:r w:rsidR="005E54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11CA">
        <w:rPr>
          <w:rFonts w:ascii="Times New Roman" w:eastAsia="Times New Roman" w:hAnsi="Times New Roman"/>
          <w:b/>
          <w:sz w:val="24"/>
          <w:szCs w:val="24"/>
        </w:rPr>
        <w:t xml:space="preserve">KULTURZE </w:t>
      </w:r>
      <w:r w:rsidR="00AF4942" w:rsidRPr="001B11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11CA">
        <w:rPr>
          <w:rFonts w:ascii="Times New Roman" w:eastAsia="Times New Roman" w:hAnsi="Times New Roman"/>
          <w:b/>
          <w:sz w:val="24"/>
          <w:szCs w:val="24"/>
        </w:rPr>
        <w:tab/>
      </w:r>
      <w:r w:rsidRPr="00AC0FD2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C138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Pr="00AC0FD2">
        <w:rPr>
          <w:rFonts w:ascii="Times New Roman" w:eastAsia="Times New Roman" w:hAnsi="Times New Roman"/>
          <w:b/>
          <w:sz w:val="24"/>
          <w:szCs w:val="24"/>
        </w:rPr>
        <w:t>II stopień Kulturoznawstwa</w:t>
      </w:r>
    </w:p>
    <w:p w14:paraId="5A433515" w14:textId="77777777" w:rsidR="00DD2B87" w:rsidRPr="00AC0FD2" w:rsidRDefault="00DD2B87">
      <w:pPr>
        <w:rPr>
          <w:sz w:val="24"/>
          <w:szCs w:val="24"/>
        </w:rPr>
      </w:pP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DD2B87" w:rsidRPr="00AC0FD2" w14:paraId="182184E7" w14:textId="77777777" w:rsidTr="001B11CA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064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CC9265" w14:textId="26C2970D" w:rsidR="004C1383" w:rsidRDefault="004C13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9D74A1" w:rsidRPr="00AC0FD2">
              <w:rPr>
                <w:rFonts w:ascii="Times New Roman" w:eastAsia="Times New Roman" w:hAnsi="Times New Roman"/>
                <w:sz w:val="24"/>
                <w:szCs w:val="24"/>
              </w:rPr>
              <w:t>emestr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57AB2D65" w14:textId="106ABC75" w:rsidR="00DD2B87" w:rsidRPr="00AC0FD2" w:rsidRDefault="004C13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93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FEDBD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14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918130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3E2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5B246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3D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BFCE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29F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9715A7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83FA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A205A2" w14:textId="663CAD1F" w:rsidR="00DD2B87" w:rsidRPr="00AC0FD2" w:rsidRDefault="001B1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DC6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1A89B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2B87" w:rsidRPr="00AC0FD2" w14:paraId="78B2D400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278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433271" w14:textId="5A4A7116" w:rsidR="00DD2B87" w:rsidRDefault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i 2</w:t>
            </w: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rok </w:t>
            </w:r>
            <w:r w:rsidR="00927A7E" w:rsidRPr="00AC0FD2">
              <w:rPr>
                <w:rFonts w:ascii="Times New Roman" w:eastAsia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27A7E"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74A1" w:rsidRPr="00AC0FD2">
              <w:rPr>
                <w:rFonts w:ascii="Times New Roman" w:eastAsia="Times New Roman" w:hAnsi="Times New Roman"/>
                <w:sz w:val="24"/>
                <w:szCs w:val="24"/>
              </w:rPr>
              <w:t>sem.</w:t>
            </w:r>
          </w:p>
          <w:p w14:paraId="777B7870" w14:textId="1E92813E" w:rsidR="00927A7E" w:rsidRPr="00AC0FD2" w:rsidRDefault="00927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46AA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C4BC9D6" w14:textId="77777777" w:rsidR="00DD2B87" w:rsidRPr="00AC0FD2" w:rsidRDefault="009D74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Analiza przekazów perswazyjnych (reklama, kino, polityka)</w:t>
            </w:r>
          </w:p>
          <w:p w14:paraId="628B0E07" w14:textId="77777777" w:rsidR="00DD2B87" w:rsidRPr="00AC0FD2" w:rsidRDefault="009D74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mgr Katarzyna Gołos-Dąbrowska</w:t>
            </w:r>
          </w:p>
          <w:p w14:paraId="0BA602FB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CD01E4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63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EBBAF5" w14:textId="77777777" w:rsidR="007F0CB0" w:rsidRPr="00AC0FD2" w:rsidRDefault="007F0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994B6E" w14:textId="23EA2720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10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67FD6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B9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74680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6F2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5DCA85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9729" w14:textId="77777777" w:rsidR="008136D4" w:rsidRDefault="008136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F4FB43" w14:textId="77777777" w:rsidR="0072213E" w:rsidRDefault="007221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184D3C" w14:textId="62DE8AF3" w:rsidR="0072213E" w:rsidRPr="00AC0FD2" w:rsidRDefault="007221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Czw. 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D7E7" w14:textId="77777777" w:rsidR="008136D4" w:rsidRDefault="00813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6B56D0" w14:textId="77777777" w:rsidR="0072213E" w:rsidRDefault="007221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57BB22" w14:textId="30A4CF5C" w:rsidR="0072213E" w:rsidRPr="00AC0FD2" w:rsidRDefault="007221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2273FB" w:rsidRPr="00AC0FD2" w14:paraId="4203F13E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D61" w14:textId="77777777" w:rsidR="006C0DE2" w:rsidRDefault="006C0DE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AEBCBD" w14:textId="74AD554F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9E6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5B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794816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Warsztat rzecznika prasowego</w:t>
            </w:r>
          </w:p>
          <w:p w14:paraId="27357622" w14:textId="4E2EA372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hab. Monika Przybysz, prof. ucz.</w:t>
            </w:r>
          </w:p>
          <w:p w14:paraId="4901B9C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41402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30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1DE7E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272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CE693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8B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2B89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0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27855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4CE2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46F0C1" w14:textId="77777777" w:rsidR="006308D3" w:rsidRDefault="006308D3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87707E" w14:textId="449B9CC1" w:rsidR="006308D3" w:rsidRPr="00AC0FD2" w:rsidRDefault="006308D3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Śr. 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327F" w14:textId="77777777" w:rsidR="006308D3" w:rsidRDefault="006308D3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F36F5D" w14:textId="320E812C" w:rsidR="002273FB" w:rsidRPr="00AC0FD2" w:rsidRDefault="006308D3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</w:tr>
      <w:tr w:rsidR="002273FB" w:rsidRPr="00AC0FD2" w14:paraId="61AA05E5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EED3" w14:textId="77777777" w:rsidR="006C0DE2" w:rsidRDefault="006C0DE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4FA7CE" w14:textId="1DD85873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9E6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55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5A6A24D" w14:textId="6E4124C1" w:rsidR="002273FB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Treści internetowe w praktyce (content writing, SEO PR, WCAG)</w:t>
            </w:r>
          </w:p>
          <w:p w14:paraId="542BDFDF" w14:textId="6EC0B51E" w:rsidR="002273FB" w:rsidRPr="00876534" w:rsidRDefault="002273FB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765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 hab. Monika Przybysz, prof. ucz.</w:t>
            </w:r>
          </w:p>
          <w:p w14:paraId="74AD3A70" w14:textId="1A8BD21F" w:rsidR="002273FB" w:rsidRPr="00876534" w:rsidRDefault="002273FB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765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mgr Mateusz Ciborowski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(10 godz.)</w:t>
            </w:r>
          </w:p>
          <w:p w14:paraId="34A7CC0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44C082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B76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8275B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A303CB" w14:textId="2993F749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BF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2222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C9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3534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F2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76046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CDF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B8C7A" w14:textId="77777777" w:rsidR="006308D3" w:rsidRDefault="006308D3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3F96D" w14:textId="3543BF5A" w:rsidR="006308D3" w:rsidRPr="00AC0FD2" w:rsidRDefault="006308D3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Pon. 15.00 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C27" w14:textId="77777777" w:rsidR="002273FB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C5C4C8" w14:textId="77777777" w:rsidR="006308D3" w:rsidRDefault="006308D3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496CC" w14:textId="1D4E1494" w:rsidR="006308D3" w:rsidRPr="00AC0FD2" w:rsidRDefault="006308D3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DD2B87" w:rsidRPr="00AC0FD2" w14:paraId="5BDA36D0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10B6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ECE2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80F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FC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AF2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B7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182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4A4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759E3B" w14:textId="77777777" w:rsidR="00DD2B87" w:rsidRPr="00AC0FD2" w:rsidRDefault="00DD2B87">
      <w:pPr>
        <w:rPr>
          <w:sz w:val="24"/>
          <w:szCs w:val="24"/>
        </w:rPr>
      </w:pPr>
    </w:p>
    <w:p w14:paraId="32EEBC9B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516F657D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325F1790" w14:textId="0BC64C72" w:rsidR="002273FB" w:rsidRPr="001B11CA" w:rsidRDefault="002273FB" w:rsidP="002273FB">
      <w:pPr>
        <w:rPr>
          <w:rFonts w:ascii="Times New Roman" w:eastAsia="Times New Roman" w:hAnsi="Times New Roman"/>
          <w:b/>
          <w:sz w:val="24"/>
          <w:szCs w:val="24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 xml:space="preserve">TOŻSAMOŚĆ i KOMUNIKACJA MIĘDZYKULTUROWA </w:t>
      </w:r>
    </w:p>
    <w:p w14:paraId="0517C0C3" w14:textId="77777777" w:rsidR="002273FB" w:rsidRPr="00AC0FD2" w:rsidRDefault="002273FB" w:rsidP="002273FB">
      <w:pPr>
        <w:rPr>
          <w:sz w:val="24"/>
          <w:szCs w:val="24"/>
        </w:rPr>
      </w:pPr>
    </w:p>
    <w:tbl>
      <w:tblPr>
        <w:tblStyle w:val="a3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2273FB" w:rsidRPr="00AC0FD2" w14:paraId="357DEF87" w14:textId="77777777" w:rsidTr="00212C54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D5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4DF3B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8AB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B2DF2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659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5705D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6D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AD9EBF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C6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769D6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89F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28D68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51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C9EB7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A0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5BFD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2273FB" w:rsidRPr="00AC0FD2" w14:paraId="0C577F88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2DE" w14:textId="77777777" w:rsidR="006C0DE2" w:rsidRDefault="006C0DE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24200E" w14:textId="3767CD39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DF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06283FC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Praca animatora w grupach wielokulturowych</w:t>
            </w:r>
          </w:p>
          <w:p w14:paraId="7E6E1091" w14:textId="511A2D8C" w:rsidR="002273FB" w:rsidRPr="00AC0FD2" w:rsidRDefault="0072213E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5F7E897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46C0DD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9D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EC62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B60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6CC15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2060254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B5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1E5C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F8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26391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B2D8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689FB7" w14:textId="730265F6" w:rsidR="0072213E" w:rsidRPr="00AC0FD2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9CB8" w14:textId="77777777" w:rsidR="002273FB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C40097" w14:textId="157AB756" w:rsidR="0072213E" w:rsidRPr="00AC0FD2" w:rsidRDefault="0072213E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2273FB" w:rsidRPr="00AC0FD2" w14:paraId="72E675C0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A08" w14:textId="77777777" w:rsidR="006C0DE2" w:rsidRDefault="006C0DE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AB136" w14:textId="35642C5A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338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9E2B393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Integracyjne projekty społeczno-kulturalne</w:t>
            </w:r>
          </w:p>
          <w:p w14:paraId="690FEC23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22E2DD7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DDD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77F5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A8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D158A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6B801E5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C7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6CD0E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13A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DA7A9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ABA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0B9D0C" w14:textId="77777777" w:rsidR="0072213E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8.00 – 9.30</w:t>
            </w:r>
          </w:p>
          <w:p w14:paraId="38E30987" w14:textId="6F9E6D69" w:rsidR="0072213E" w:rsidRDefault="006C0DE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ajęcia odbywają się co dwa tygodnie</w:t>
            </w:r>
          </w:p>
          <w:p w14:paraId="6A9DA2CF" w14:textId="0F4A8528" w:rsidR="0072213E" w:rsidRPr="00AC0FD2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B84" w14:textId="77777777" w:rsidR="002273FB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7BC2A1" w14:textId="6C6B4E6C" w:rsidR="0072213E" w:rsidRPr="00AC0FD2" w:rsidRDefault="0072213E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2273FB" w:rsidRPr="00AC0FD2" w14:paraId="78E7A71D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3D33" w14:textId="77777777" w:rsidR="006C0DE2" w:rsidRDefault="006C0DE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77F4F7" w14:textId="0CED2DBC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92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21E9E3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Komunikacja międzykulturowa w praktyce zawodowej</w:t>
            </w:r>
          </w:p>
          <w:p w14:paraId="2BA7BEC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5D4DBCB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A4E9B9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BA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13E3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4F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E9E7E4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4A71D3B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150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37AFE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650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4CF9AA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17F" w14:textId="77777777" w:rsidR="0072213E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D7F2DD" w14:textId="445DA2A9" w:rsidR="002273FB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8.00 – 9.30</w:t>
            </w:r>
          </w:p>
          <w:p w14:paraId="288D009F" w14:textId="2523EAF2" w:rsidR="0072213E" w:rsidRDefault="006C0DE2" w:rsidP="007221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ajęcia odbywają się co dwa tygodnie</w:t>
            </w:r>
          </w:p>
          <w:p w14:paraId="4912EE36" w14:textId="39C8C26F" w:rsidR="0072213E" w:rsidRPr="00AC0FD2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3201" w14:textId="77777777" w:rsidR="0072213E" w:rsidRDefault="0072213E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496654" w14:textId="504A28C0" w:rsidR="002273FB" w:rsidRPr="00AC0FD2" w:rsidRDefault="0072213E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2273FB" w:rsidRPr="00AC0FD2" w14:paraId="5C2CC230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B5E3" w14:textId="77777777" w:rsidR="006C0DE2" w:rsidRDefault="006C0DE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8D5CB" w14:textId="5E386DF8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37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16576D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Międzykulturowe wymiary twórczości artystycznej</w:t>
            </w:r>
          </w:p>
          <w:p w14:paraId="2C8C17EE" w14:textId="5CE98D11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57EBD70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36249A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EE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0DA2B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BD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2971A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13FA6732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3E0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16C06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86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84C31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BE6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D4C7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768E3B9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ADB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13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BD2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86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F8F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0C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8A9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F2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B5D6D0" w14:textId="77777777" w:rsidR="00DD2B87" w:rsidRPr="00AC0FD2" w:rsidRDefault="00DD2B87">
      <w:pPr>
        <w:rPr>
          <w:sz w:val="24"/>
          <w:szCs w:val="24"/>
        </w:rPr>
      </w:pPr>
    </w:p>
    <w:p w14:paraId="30166704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116423CB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05091C9F" w14:textId="427C2CE6" w:rsidR="002273FB" w:rsidRPr="0072213E" w:rsidRDefault="002273FB" w:rsidP="002273FB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t>MODUŁ</w:t>
      </w:r>
      <w:r w:rsidR="006C0DE2">
        <w:rPr>
          <w:rFonts w:ascii="Times New Roman" w:eastAsia="Times New Roman" w:hAnsi="Times New Roman"/>
          <w:b/>
          <w:sz w:val="24"/>
          <w:szCs w:val="24"/>
        </w:rPr>
        <w:t>:</w:t>
      </w:r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0FD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DESIGN </w:t>
      </w:r>
      <w:r w:rsidR="0072213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2213E" w:rsidRPr="0072213E">
        <w:rPr>
          <w:rFonts w:ascii="Times New Roman" w:eastAsia="Times New Roman" w:hAnsi="Times New Roman"/>
          <w:bCs/>
          <w:sz w:val="24"/>
          <w:szCs w:val="24"/>
        </w:rPr>
        <w:t>(semestr letni)</w:t>
      </w:r>
    </w:p>
    <w:p w14:paraId="499BC48C" w14:textId="77777777" w:rsidR="002273FB" w:rsidRPr="00AC0FD2" w:rsidRDefault="002273FB" w:rsidP="002273FB">
      <w:pPr>
        <w:rPr>
          <w:sz w:val="24"/>
          <w:szCs w:val="24"/>
        </w:rPr>
      </w:pPr>
    </w:p>
    <w:tbl>
      <w:tblPr>
        <w:tblStyle w:val="a4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2273FB" w:rsidRPr="00AC0FD2" w14:paraId="51D962A7" w14:textId="77777777" w:rsidTr="00212C54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EF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74DD8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2A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184B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B67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CE28F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70F5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8500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5E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4CE645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8F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D2EEF3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AF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1D3CB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68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D4053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2273FB" w:rsidRPr="00AC0FD2" w14:paraId="6678486D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FAE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F0F5F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4167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4EECE4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Historia designu w Europie i Stanach Zjednoczonych</w:t>
            </w:r>
          </w:p>
          <w:p w14:paraId="586C6D0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Anna Wiśnicka  </w:t>
            </w:r>
          </w:p>
          <w:p w14:paraId="529FB3AE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3BD0A01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28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A7F60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6F34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76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404A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125AC5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0C311FF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B5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293E5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4899F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23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C02623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83D95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E05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BC3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7ABAE66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D7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974F56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FAB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AED8C66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Elementy identyfikacji wizualnej</w:t>
            </w:r>
          </w:p>
          <w:p w14:paraId="6630179E" w14:textId="100C36E5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Smaga</w:t>
            </w:r>
          </w:p>
          <w:p w14:paraId="5E06FE2F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D523F9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80F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872A6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A2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55AF95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6D3DA9E3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39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18C16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1C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6F372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5D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F92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E42A29D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A4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849414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100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AC5C88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Design w kulturze – promocja i percepcja</w:t>
            </w:r>
          </w:p>
          <w:p w14:paraId="30AAF7B4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Anna Wiśnicka</w:t>
            </w:r>
          </w:p>
          <w:p w14:paraId="29ED7641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5DE687E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B3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2BD9DF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3C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025390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564CAA9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5D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6C039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75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D601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6D5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53A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14:paraId="5B99017E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3422" w14:textId="77777777" w:rsidR="002273FB" w:rsidRDefault="002273FB" w:rsidP="00212C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0B0" w14:textId="77777777" w:rsidR="002273FB" w:rsidRDefault="002273FB" w:rsidP="00212C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C97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FBA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C85D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0CC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A39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6B3" w14:textId="77777777" w:rsidR="002273FB" w:rsidRDefault="002273FB" w:rsidP="00212C54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5A42924" w14:textId="77777777" w:rsidR="009A428F" w:rsidRPr="00AC0FD2" w:rsidRDefault="009A428F">
      <w:pPr>
        <w:rPr>
          <w:sz w:val="24"/>
          <w:szCs w:val="24"/>
        </w:rPr>
      </w:pPr>
    </w:p>
    <w:p w14:paraId="14C723C0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1464C633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1D12E067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08D86C80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2FA1C76A" w14:textId="4459651C" w:rsidR="00DD2B87" w:rsidRPr="001B11CA" w:rsidRDefault="009D74A1">
      <w:pPr>
        <w:rPr>
          <w:rFonts w:ascii="Times New Roman" w:eastAsia="Times New Roman" w:hAnsi="Times New Roman"/>
          <w:b/>
          <w:sz w:val="24"/>
          <w:szCs w:val="24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 xml:space="preserve">ZARZĄDZANIE KULTURĄ </w:t>
      </w:r>
      <w:r w:rsidR="0072213E" w:rsidRPr="0072213E">
        <w:rPr>
          <w:rFonts w:ascii="Times New Roman" w:eastAsia="Times New Roman" w:hAnsi="Times New Roman"/>
          <w:bCs/>
          <w:sz w:val="24"/>
          <w:szCs w:val="24"/>
        </w:rPr>
        <w:t>(semestr letni</w:t>
      </w:r>
      <w:r w:rsidR="0072213E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6C6C0073" w14:textId="77777777" w:rsidR="00DD2B87" w:rsidRPr="00AC0FD2" w:rsidRDefault="00DD2B87">
      <w:pPr>
        <w:rPr>
          <w:sz w:val="24"/>
          <w:szCs w:val="24"/>
        </w:rPr>
      </w:pPr>
    </w:p>
    <w:tbl>
      <w:tblPr>
        <w:tblStyle w:val="a2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DD2B87" w:rsidRPr="00AC0FD2" w14:paraId="64BFFDF7" w14:textId="77777777" w:rsidTr="002E686F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EE8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2BF8F6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6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DA8B32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36A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1B078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9F9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E6664E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13E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09985E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4DF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E7452A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1D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55620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7D0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AD667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2B87" w:rsidRPr="00AC0FD2" w14:paraId="1D3D5F5F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D0B0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18AF42" w14:textId="7A80C21A" w:rsidR="000A3F1A" w:rsidRPr="00AC0FD2" w:rsidRDefault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16BF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75D77D4" w14:textId="77777777" w:rsidR="00DD2B87" w:rsidRPr="00AC0FD2" w:rsidRDefault="009D74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Przemysły kultury w Polsce</w:t>
            </w:r>
          </w:p>
          <w:p w14:paraId="47CACA58" w14:textId="77777777" w:rsidR="00DD2B87" w:rsidRPr="00AC0FD2" w:rsidRDefault="009D74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Kama Pawlicka</w:t>
            </w:r>
          </w:p>
          <w:p w14:paraId="49C17300" w14:textId="77777777" w:rsidR="00DD2B87" w:rsidRPr="00AC0FD2" w:rsidRDefault="00DD2B8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D65A975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BAE7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69221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5F1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864B12" w14:textId="77777777" w:rsidR="001B11CA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2CA3DEA9" w14:textId="3D605AC0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E71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97EBF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9F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D2EC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F10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98A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53BF4E21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A5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C79AF5" w14:textId="3D028384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0CA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6784087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Kompetencje miękkie w praktyce menadżera kultury</w:t>
            </w:r>
          </w:p>
          <w:p w14:paraId="7E5071A7" w14:textId="15B322DE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Joanna Grzonkowska</w:t>
            </w:r>
          </w:p>
          <w:p w14:paraId="6F25022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C24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70BB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0F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421AF3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71474FB6" w14:textId="1EFACAC8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1D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EAD91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03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BBEEA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E64A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B2BA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E0A7F02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E4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763B24" w14:textId="68D54DCF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980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9BE49AC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Zarzadzanie wizerunkiem firmy</w:t>
            </w:r>
          </w:p>
          <w:p w14:paraId="241D31D7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Kama Pawlicka</w:t>
            </w:r>
          </w:p>
          <w:p w14:paraId="0F0DBD3B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D2135C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E192016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B1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E01C3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72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877ADF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3A92A860" w14:textId="011089EA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2DDD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6399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2E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60FD5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18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3FF6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B87" w:rsidRPr="00AC0FD2" w14:paraId="04837830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3DF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B2E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D08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2405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509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F6E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DB8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909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2A67BB7" w14:textId="77777777" w:rsidR="00DD2B87" w:rsidRPr="00AC0FD2" w:rsidRDefault="00DD2B87">
      <w:pPr>
        <w:rPr>
          <w:sz w:val="24"/>
          <w:szCs w:val="24"/>
        </w:rPr>
      </w:pPr>
    </w:p>
    <w:p w14:paraId="07E4F0C1" w14:textId="77777777" w:rsidR="00DD2B87" w:rsidRPr="00AC0FD2" w:rsidRDefault="00DD2B87">
      <w:pPr>
        <w:rPr>
          <w:sz w:val="24"/>
          <w:szCs w:val="24"/>
        </w:rPr>
      </w:pPr>
    </w:p>
    <w:p w14:paraId="74F4C459" w14:textId="77777777" w:rsidR="00DD2B87" w:rsidRPr="00AC0FD2" w:rsidRDefault="00DD2B87">
      <w:pPr>
        <w:rPr>
          <w:sz w:val="24"/>
          <w:szCs w:val="24"/>
        </w:rPr>
      </w:pPr>
    </w:p>
    <w:p w14:paraId="6D1D78EC" w14:textId="77777777" w:rsidR="00DD2B87" w:rsidRPr="00AC0FD2" w:rsidRDefault="00DD2B87">
      <w:pPr>
        <w:rPr>
          <w:sz w:val="24"/>
          <w:szCs w:val="24"/>
        </w:rPr>
      </w:pPr>
    </w:p>
    <w:p w14:paraId="1EB4F9D6" w14:textId="77777777" w:rsidR="00DD2B87" w:rsidRPr="00AC0FD2" w:rsidRDefault="00DD2B87">
      <w:pPr>
        <w:rPr>
          <w:sz w:val="24"/>
          <w:szCs w:val="24"/>
        </w:rPr>
      </w:pPr>
    </w:p>
    <w:p w14:paraId="1FE14336" w14:textId="77777777" w:rsidR="00DD2B87" w:rsidRPr="00AC0FD2" w:rsidRDefault="00DD2B87">
      <w:pPr>
        <w:rPr>
          <w:sz w:val="24"/>
          <w:szCs w:val="24"/>
        </w:rPr>
      </w:pPr>
    </w:p>
    <w:p w14:paraId="1C43CE74" w14:textId="77777777" w:rsidR="00DD2B87" w:rsidRPr="00AC0FD2" w:rsidRDefault="00DD2B87">
      <w:pPr>
        <w:rPr>
          <w:sz w:val="24"/>
          <w:szCs w:val="24"/>
        </w:rPr>
      </w:pPr>
    </w:p>
    <w:p w14:paraId="5F1E1716" w14:textId="77777777" w:rsidR="00DD2B87" w:rsidRPr="00AC0FD2" w:rsidRDefault="00DD2B87">
      <w:pPr>
        <w:rPr>
          <w:rFonts w:ascii="Times New Roman" w:eastAsia="Times New Roman" w:hAnsi="Times New Roman"/>
          <w:b/>
          <w:sz w:val="24"/>
          <w:szCs w:val="24"/>
        </w:rPr>
      </w:pPr>
    </w:p>
    <w:p w14:paraId="20688807" w14:textId="77777777" w:rsidR="00DD2B87" w:rsidRPr="00AC0FD2" w:rsidRDefault="00DD2B87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DD2B87" w:rsidRPr="00AC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00DF" w14:textId="77777777" w:rsidR="00842C4B" w:rsidRDefault="00842C4B">
      <w:pPr>
        <w:spacing w:after="0" w:line="240" w:lineRule="auto"/>
      </w:pPr>
      <w:r>
        <w:separator/>
      </w:r>
    </w:p>
  </w:endnote>
  <w:endnote w:type="continuationSeparator" w:id="0">
    <w:p w14:paraId="14CDA844" w14:textId="77777777" w:rsidR="00842C4B" w:rsidRDefault="0084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07A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F36A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E977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5D62" w14:textId="77777777" w:rsidR="00842C4B" w:rsidRDefault="00842C4B">
      <w:pPr>
        <w:spacing w:after="0" w:line="240" w:lineRule="auto"/>
      </w:pPr>
      <w:r>
        <w:separator/>
      </w:r>
    </w:p>
  </w:footnote>
  <w:footnote w:type="continuationSeparator" w:id="0">
    <w:p w14:paraId="107C1BAF" w14:textId="77777777" w:rsidR="00842C4B" w:rsidRDefault="0084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7C4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4C2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05FC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7"/>
    <w:rsid w:val="000A3F1A"/>
    <w:rsid w:val="00150B92"/>
    <w:rsid w:val="001B11CA"/>
    <w:rsid w:val="001B5A75"/>
    <w:rsid w:val="001D5AEB"/>
    <w:rsid w:val="002170D3"/>
    <w:rsid w:val="002273FB"/>
    <w:rsid w:val="002557C2"/>
    <w:rsid w:val="0029017C"/>
    <w:rsid w:val="002953BA"/>
    <w:rsid w:val="002E686F"/>
    <w:rsid w:val="00307003"/>
    <w:rsid w:val="00313132"/>
    <w:rsid w:val="00342EA6"/>
    <w:rsid w:val="003B1A3D"/>
    <w:rsid w:val="003C2698"/>
    <w:rsid w:val="003D7E63"/>
    <w:rsid w:val="0046207E"/>
    <w:rsid w:val="00474413"/>
    <w:rsid w:val="004C1383"/>
    <w:rsid w:val="00535670"/>
    <w:rsid w:val="005779A7"/>
    <w:rsid w:val="005E5455"/>
    <w:rsid w:val="00630222"/>
    <w:rsid w:val="006308D3"/>
    <w:rsid w:val="00640606"/>
    <w:rsid w:val="006C0DE2"/>
    <w:rsid w:val="006F1184"/>
    <w:rsid w:val="0072213E"/>
    <w:rsid w:val="007E19A3"/>
    <w:rsid w:val="007F0CB0"/>
    <w:rsid w:val="008136D4"/>
    <w:rsid w:val="0083576C"/>
    <w:rsid w:val="00842C4B"/>
    <w:rsid w:val="00876534"/>
    <w:rsid w:val="008909D8"/>
    <w:rsid w:val="00893E81"/>
    <w:rsid w:val="0091305D"/>
    <w:rsid w:val="009273EA"/>
    <w:rsid w:val="00927A7E"/>
    <w:rsid w:val="009952AE"/>
    <w:rsid w:val="009A428F"/>
    <w:rsid w:val="009D74A1"/>
    <w:rsid w:val="00A71190"/>
    <w:rsid w:val="00AB12A8"/>
    <w:rsid w:val="00AB1AB5"/>
    <w:rsid w:val="00AB60D7"/>
    <w:rsid w:val="00AC0FD2"/>
    <w:rsid w:val="00AF09E4"/>
    <w:rsid w:val="00AF4942"/>
    <w:rsid w:val="00B83BD9"/>
    <w:rsid w:val="00B97320"/>
    <w:rsid w:val="00C0225E"/>
    <w:rsid w:val="00C4613A"/>
    <w:rsid w:val="00C57C85"/>
    <w:rsid w:val="00C770AC"/>
    <w:rsid w:val="00C825FF"/>
    <w:rsid w:val="00C9016F"/>
    <w:rsid w:val="00D15E17"/>
    <w:rsid w:val="00D15F3C"/>
    <w:rsid w:val="00D75E39"/>
    <w:rsid w:val="00DD2B87"/>
    <w:rsid w:val="00E24C67"/>
    <w:rsid w:val="00E548F5"/>
    <w:rsid w:val="00E923BC"/>
    <w:rsid w:val="00F13332"/>
    <w:rsid w:val="00F94FCE"/>
    <w:rsid w:val="00FA57C9"/>
    <w:rsid w:val="00FC4D73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83A"/>
  <w15:docId w15:val="{5A615390-D4FC-462D-83A3-C066909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D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78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rrORx+CIdVK2GuKl1RaD+wK6g==">AMUW2mWVrLF/VEL/hJhhj2inQB6ShYAahf8pMsTSmtz/QVRvwLM7b2fVF8awog2t+NFZYCeNx5I0KOqsPFEDBx8sGiYYc5Vq2qJDZfgcspzp0jREtDQTil/M6AB9y9lcwMmxBbWt9oOs</go:docsCustomData>
</go:gDocsCustomXmlDataStorage>
</file>

<file path=customXml/itemProps1.xml><?xml version="1.0" encoding="utf-8"?>
<ds:datastoreItem xmlns:ds="http://schemas.openxmlformats.org/officeDocument/2006/customXml" ds:itemID="{389F19F8-1882-4968-B55C-DC1161731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10</cp:revision>
  <cp:lastPrinted>2022-08-02T06:38:00Z</cp:lastPrinted>
  <dcterms:created xsi:type="dcterms:W3CDTF">2022-08-02T06:40:00Z</dcterms:created>
  <dcterms:modified xsi:type="dcterms:W3CDTF">2022-09-21T10:33:00Z</dcterms:modified>
</cp:coreProperties>
</file>