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7CB4" w14:textId="77777777" w:rsidR="00EC20BE" w:rsidRDefault="00000000">
      <w:pPr>
        <w:tabs>
          <w:tab w:val="center" w:pos="9363"/>
          <w:tab w:val="right" w:pos="13958"/>
        </w:tabs>
        <w:spacing w:after="178"/>
      </w:pPr>
      <w:r>
        <w:rPr>
          <w:rFonts w:ascii="Times New Roman" w:eastAsia="Times New Roman" w:hAnsi="Times New Roman" w:cs="Times New Roman"/>
          <w:sz w:val="28"/>
        </w:rPr>
        <w:t>MODUŁ</w:t>
      </w:r>
      <w:r>
        <w:rPr>
          <w:rFonts w:ascii="Times New Roman" w:eastAsia="Times New Roman" w:hAnsi="Times New Roman" w:cs="Times New Roman"/>
          <w:b/>
          <w:sz w:val="28"/>
        </w:rPr>
        <w:t xml:space="preserve">: KOMUNIKACJA JĘZYKOWA: MEDIA, REKLAMA, PR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I stopień Filologii Polskiej </w:t>
      </w:r>
    </w:p>
    <w:p w14:paraId="0FF7ED78" w14:textId="77777777" w:rsidR="00EC20BE" w:rsidRDefault="00000000">
      <w:pPr>
        <w:spacing w:after="0"/>
      </w:pPr>
      <w:r>
        <w:t xml:space="preserve"> </w:t>
      </w:r>
    </w:p>
    <w:tbl>
      <w:tblPr>
        <w:tblStyle w:val="TableGrid"/>
        <w:tblW w:w="15605" w:type="dxa"/>
        <w:tblInd w:w="-741" w:type="dxa"/>
        <w:tblCellMar>
          <w:top w:w="9" w:type="dxa"/>
          <w:left w:w="110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165"/>
        <w:gridCol w:w="5642"/>
        <w:gridCol w:w="1986"/>
        <w:gridCol w:w="1280"/>
        <w:gridCol w:w="995"/>
        <w:gridCol w:w="1276"/>
        <w:gridCol w:w="2411"/>
        <w:gridCol w:w="850"/>
      </w:tblGrid>
      <w:tr w:rsidR="00EC20BE" w14:paraId="3C4FDFE1" w14:textId="77777777">
        <w:trPr>
          <w:trHeight w:val="91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39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8BD84B" w14:textId="77777777" w:rsidR="00EC20B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Rok/ semestr 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02B" w14:textId="77777777" w:rsidR="00EC20B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E7340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22A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24EF06" w14:textId="77777777" w:rsidR="00EC20B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83E2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BA529D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52001EE3" w14:textId="77777777" w:rsidR="00EC20BE" w:rsidRDefault="000000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9BD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B683E" w14:textId="77777777" w:rsidR="00EC20B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188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30D488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2B56555A" w14:textId="77777777" w:rsidR="00EC20BE" w:rsidRDefault="00000000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F69" w14:textId="77777777" w:rsidR="00EC20BE" w:rsidRDefault="00000000">
            <w:pPr>
              <w:spacing w:after="17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62BE17" w14:textId="77777777" w:rsidR="00EC20BE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BA5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E877FC" w14:textId="77777777" w:rsidR="00EC20BE" w:rsidRDefault="00000000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Sala </w:t>
            </w:r>
          </w:p>
        </w:tc>
      </w:tr>
      <w:tr w:rsidR="00EC20BE" w14:paraId="521D2767" w14:textId="77777777">
        <w:trPr>
          <w:trHeight w:val="10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2B4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A4E6A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21D0" w14:textId="77777777" w:rsidR="00EC20BE" w:rsidRDefault="0000000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EEA9BD7" w14:textId="77777777" w:rsidR="00BA0E37" w:rsidRDefault="00000000">
            <w:pPr>
              <w:spacing w:after="0" w:line="278" w:lineRule="auto"/>
              <w:ind w:right="215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Poprawność językowa w praktyce </w:t>
            </w:r>
          </w:p>
          <w:p w14:paraId="1A47ED6D" w14:textId="2F043178" w:rsidR="00EC20BE" w:rsidRDefault="00000000">
            <w:pPr>
              <w:spacing w:after="0" w:line="278" w:lineRule="auto"/>
              <w:ind w:right="21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Małgorzata Ciunović </w:t>
            </w:r>
          </w:p>
          <w:p w14:paraId="546C1F4D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95C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6D6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A2677" w14:textId="77777777" w:rsidR="00EC20BE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A48F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FC934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620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1BABBE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400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4134E3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Śr. 11.30 – 13.00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69E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0D47CDD4" w14:textId="77777777">
        <w:trPr>
          <w:trHeight w:val="102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BD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B50E9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DA41" w14:textId="77777777" w:rsidR="00EC20B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3C0C0C3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Technika wystąpień publicznych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AFC7D1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Joanna Zaucha </w:t>
            </w:r>
          </w:p>
          <w:p w14:paraId="569161A2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7359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DB99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495440" w14:textId="77777777" w:rsidR="00EC20BE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E2A9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D124D8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5D5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40EB2B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B2B4" w14:textId="77777777" w:rsidR="00EC20B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F67464" w14:textId="77777777" w:rsidR="00EC20BE" w:rsidRDefault="00000000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Wt. 9.45 – 11.15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E15D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61A01B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210 </w:t>
            </w:r>
          </w:p>
        </w:tc>
      </w:tr>
      <w:tr w:rsidR="00EC20BE" w14:paraId="02046CB4" w14:textId="77777777">
        <w:trPr>
          <w:trHeight w:val="104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354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7C61AA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0C8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013F365" w14:textId="77777777" w:rsidR="00EC20BE" w:rsidRDefault="00000000">
            <w:pPr>
              <w:spacing w:after="48"/>
            </w:pPr>
            <w:r>
              <w:rPr>
                <w:rFonts w:ascii="Times New Roman" w:eastAsia="Times New Roman" w:hAnsi="Times New Roman" w:cs="Times New Roman"/>
                <w:i/>
              </w:rPr>
              <w:t>Teksty biznesowe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6D4241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Karolina Zioło-Pużuk </w:t>
            </w:r>
          </w:p>
          <w:p w14:paraId="7293AC46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F284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9CF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05DB75" w14:textId="77777777" w:rsidR="00EC20BE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881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A45DE6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33DE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D9BA65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7A00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EE52C84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Śr. 8.00 – 9.30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79E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2C807357" w14:textId="77777777">
        <w:trPr>
          <w:trHeight w:val="102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09F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182C8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/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E048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5B619CD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Redakcja tekstów specjalistycznych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0899A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Agnieszka Karolczuk </w:t>
            </w:r>
          </w:p>
          <w:p w14:paraId="42FC5146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B295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FB43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5CF9DA" w14:textId="77777777" w:rsidR="00EC20BE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919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BC2F2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6F7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C1E87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2836" w14:textId="77777777" w:rsidR="00EC20B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FF9388" w14:textId="77777777" w:rsidR="00EC20BE" w:rsidRDefault="00000000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Pt. 13.15 – 14.45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23E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1C1C90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329 </w:t>
            </w:r>
          </w:p>
        </w:tc>
      </w:tr>
      <w:tr w:rsidR="00EC20BE" w14:paraId="3694EE8C" w14:textId="77777777">
        <w:trPr>
          <w:trHeight w:val="10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ED4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3B1D21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D54" w14:textId="77777777" w:rsidR="00EC20BE" w:rsidRDefault="00000000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A441066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Język w mediach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35ED93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Karolina Zioło-Pużuk </w:t>
            </w:r>
          </w:p>
          <w:p w14:paraId="1FE7F60C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571" w14:textId="77777777" w:rsidR="00EC20BE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3AC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0375" w14:textId="77777777" w:rsidR="00EC20BE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0A7" w14:textId="77777777" w:rsidR="00EC20BE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A985A5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A7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302CD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30BC" w14:textId="77777777" w:rsidR="00EC20B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0D9A53" w14:textId="77777777" w:rsidR="00EC20BE" w:rsidRDefault="00000000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Śr. 8.00 – 9.30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FEB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6BEC079A" w14:textId="77777777">
        <w:trPr>
          <w:trHeight w:val="26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439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D7F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338" w14:textId="77777777" w:rsidR="00EC20B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C44" w14:textId="77777777" w:rsidR="00EC20BE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D24" w14:textId="77777777" w:rsidR="00EC20BE" w:rsidRDefault="0000000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28C9" w14:textId="77777777" w:rsidR="00EC20BE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564" w14:textId="77777777" w:rsidR="00EC20B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1C6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EC9482" w14:textId="77777777" w:rsidR="00EC20BE" w:rsidRDefault="00000000">
      <w:pPr>
        <w:spacing w:after="22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0A18EB" w14:textId="77777777" w:rsidR="00EC20BE" w:rsidRDefault="00000000">
      <w:pPr>
        <w:spacing w:after="215"/>
      </w:pPr>
      <w:r>
        <w:rPr>
          <w:rFonts w:ascii="Times New Roman" w:eastAsia="Times New Roman" w:hAnsi="Times New Roman" w:cs="Times New Roman"/>
        </w:rPr>
        <w:t xml:space="preserve"> </w:t>
      </w:r>
    </w:p>
    <w:p w14:paraId="296AB31C" w14:textId="77777777" w:rsidR="00EC20BE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7D65F470" w14:textId="77777777" w:rsidR="00EC20B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MODUŁ: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EDYTORSKI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tbl>
      <w:tblPr>
        <w:tblStyle w:val="TableGrid"/>
        <w:tblW w:w="15605" w:type="dxa"/>
        <w:tblInd w:w="-74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5357"/>
        <w:gridCol w:w="1986"/>
        <w:gridCol w:w="1450"/>
        <w:gridCol w:w="990"/>
        <w:gridCol w:w="1111"/>
        <w:gridCol w:w="2411"/>
        <w:gridCol w:w="850"/>
      </w:tblGrid>
      <w:tr w:rsidR="00EC20BE" w14:paraId="327EC711" w14:textId="77777777">
        <w:trPr>
          <w:trHeight w:val="12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08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06EDFE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Rok / semestr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FAD" w14:textId="77777777" w:rsidR="00EC20BE" w:rsidRDefault="00000000">
            <w:pPr>
              <w:spacing w:after="241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659E62" w14:textId="77777777" w:rsidR="00EC20BE" w:rsidRDefault="000000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15C" w14:textId="77777777" w:rsidR="00EC20BE" w:rsidRDefault="00000000">
            <w:pPr>
              <w:spacing w:after="220"/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FBC343" w14:textId="77777777" w:rsidR="00EC20BE" w:rsidRDefault="00000000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6D8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6D841D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3271F406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974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9397B9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33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C0EB1B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4E085AD3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3FB3" w14:textId="77777777" w:rsidR="00EC20BE" w:rsidRDefault="00000000">
            <w:pPr>
              <w:spacing w:after="251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4570D9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      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FEDC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6C2972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Sala </w:t>
            </w:r>
          </w:p>
        </w:tc>
      </w:tr>
      <w:tr w:rsidR="00EC20BE" w14:paraId="419B9D49" w14:textId="77777777">
        <w:trPr>
          <w:trHeight w:val="157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A0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336426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52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351ADD3" w14:textId="77777777" w:rsidR="00EC20BE" w:rsidRDefault="00000000">
            <w:pPr>
              <w:spacing w:after="26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Problemy edytorskie literatury staropolskiej i </w:t>
            </w:r>
          </w:p>
          <w:p w14:paraId="3F8631A6" w14:textId="77777777" w:rsidR="00EC20BE" w:rsidRDefault="00000000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oświeceniowej                                                                        </w:t>
            </w:r>
          </w:p>
          <w:p w14:paraId="1A2B7769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>dr Magdalena Bober-Jankowska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C346" w14:textId="77777777" w:rsidR="00EC20BE" w:rsidRDefault="00000000">
            <w:pPr>
              <w:tabs>
                <w:tab w:val="center" w:pos="994"/>
              </w:tabs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1CE3" w14:textId="77777777" w:rsidR="00EC20BE" w:rsidRDefault="00000000">
            <w:pPr>
              <w:spacing w:after="256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80FCBE" w14:textId="77777777" w:rsidR="00EC20BE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B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2A5BE7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A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DAE034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51B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48AAF6" w14:textId="77777777" w:rsidR="00EC20BE" w:rsidRDefault="00000000">
            <w:pPr>
              <w:spacing w:after="234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D36426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Śr. 11.30 – 13.00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FC44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1D79A03B" w14:textId="77777777">
        <w:trPr>
          <w:trHeight w:val="148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888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8992D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690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D57DA63" w14:textId="7F8C81CB" w:rsidR="00EC20BE" w:rsidRDefault="0000000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Krytyczna analiza tekstu w praktyce redakcyjnej                 </w:t>
            </w:r>
            <w:r w:rsidR="00BA0E37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dr Evangelina Skalińska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ED57" w14:textId="77777777" w:rsidR="00EC20BE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1998" w14:textId="77777777" w:rsidR="00EC20BE" w:rsidRDefault="00000000">
            <w:pPr>
              <w:spacing w:after="25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71A0C8" w14:textId="77777777" w:rsidR="00EC20BE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D3D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918B5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84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5B0D25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B77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9FD3FF" w14:textId="77777777" w:rsidR="00EC20BE" w:rsidRDefault="00000000">
            <w:pPr>
              <w:spacing w:after="21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94A738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Pon. 16.45 – 18.15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10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63EB64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4A24FC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302 </w:t>
            </w:r>
          </w:p>
        </w:tc>
      </w:tr>
      <w:tr w:rsidR="00EC20BE" w14:paraId="0250A4AD" w14:textId="77777777">
        <w:trPr>
          <w:trHeight w:val="128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E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041767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A861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F026DFF" w14:textId="0DB44D14" w:rsidR="00EC20BE" w:rsidRDefault="0000000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Problemy edytorskie literatury XIX i XX wieku                     </w:t>
            </w:r>
            <w:r w:rsidR="00BA0E37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dr hab. Jacek Kopciński, prof. ucz.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CAE5" w14:textId="77777777" w:rsidR="00EC20BE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563" w14:textId="77777777" w:rsidR="00EC20BE" w:rsidRDefault="00000000">
            <w:pPr>
              <w:spacing w:after="25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000AC6" w14:textId="77777777" w:rsidR="00EC20BE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FF4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B44813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AB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D7CB2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920D" w14:textId="77777777" w:rsidR="00EC20BE" w:rsidRDefault="00000000">
            <w:pPr>
              <w:spacing w:after="218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E0F14F" w14:textId="7BA5D8A6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Pt. </w:t>
            </w:r>
            <w:r w:rsidR="00BA0E37">
              <w:rPr>
                <w:rFonts w:ascii="Times New Roman" w:eastAsia="Times New Roman" w:hAnsi="Times New Roman" w:cs="Times New Roman"/>
              </w:rPr>
              <w:t>15.00</w:t>
            </w:r>
            <w:r>
              <w:rPr>
                <w:rFonts w:ascii="Times New Roman" w:eastAsia="Times New Roman" w:hAnsi="Times New Roman" w:cs="Times New Roman"/>
              </w:rPr>
              <w:t xml:space="preserve"> – 1</w:t>
            </w:r>
            <w:r w:rsidR="00BA0E3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0E3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55D1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66FEFA" w14:textId="15E7A3B0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BA0E3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20BE" w14:paraId="2BEE3A74" w14:textId="77777777">
        <w:trPr>
          <w:trHeight w:val="128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E1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DBF61F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E1E5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D4FF7D7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Redagowanie publikacji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mgr Agnieszka Świątek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D14B" w14:textId="77777777" w:rsidR="00EC20BE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A16" w14:textId="77777777" w:rsidR="00EC20BE" w:rsidRDefault="00000000">
            <w:pPr>
              <w:spacing w:after="262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811E8B" w14:textId="77777777" w:rsidR="00EC20BE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781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4C9AC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19F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434D7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8CC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68E8E5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Śr. 8.00 – 9.30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6A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0A79D592" w14:textId="77777777">
        <w:trPr>
          <w:trHeight w:val="50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4BA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3-6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371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Praktyki (realizowane na II i III roku studiów)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0DF" w14:textId="77777777" w:rsidR="00EC20BE" w:rsidRDefault="00000000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50A" w14:textId="77777777" w:rsidR="00EC20BE" w:rsidRDefault="00000000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C28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71B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913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7D1" w14:textId="77777777" w:rsidR="00EC20BE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20BE" w14:paraId="51E48AED" w14:textId="77777777">
        <w:trPr>
          <w:trHeight w:val="5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F0F1" w14:textId="77777777" w:rsidR="00EC20BE" w:rsidRDefault="00EC20BE"/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4284" w14:textId="77777777" w:rsidR="00EC20BE" w:rsidRDefault="00EC20BE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A42" w14:textId="77777777" w:rsidR="00EC20B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AAE" w14:textId="77777777" w:rsidR="00EC20BE" w:rsidRDefault="00EC20B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3D9" w14:textId="77777777" w:rsidR="00EC20BE" w:rsidRDefault="00EC20BE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F1E" w14:textId="19D7C4DA" w:rsidR="00EC20BE" w:rsidRDefault="00EC20BE">
            <w:pPr>
              <w:spacing w:after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5015" w14:textId="77777777" w:rsidR="00EC20BE" w:rsidRDefault="00EC20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BD4" w14:textId="77777777" w:rsidR="00EC20BE" w:rsidRDefault="00EC20BE"/>
        </w:tc>
      </w:tr>
    </w:tbl>
    <w:p w14:paraId="47B28A20" w14:textId="77777777" w:rsidR="00EC20B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C20BE">
      <w:pgSz w:w="16840" w:h="11905" w:orient="landscape"/>
      <w:pgMar w:top="1421" w:right="1467" w:bottom="14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BE"/>
    <w:rsid w:val="00BA0E37"/>
    <w:rsid w:val="00E31275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7172"/>
  <w15:docId w15:val="{0C8B61A2-1259-473E-B36D-742BA42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3</cp:revision>
  <dcterms:created xsi:type="dcterms:W3CDTF">2023-03-07T12:09:00Z</dcterms:created>
  <dcterms:modified xsi:type="dcterms:W3CDTF">2023-03-07T12:09:00Z</dcterms:modified>
</cp:coreProperties>
</file>