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7326" w14:textId="4E2F00A0" w:rsidR="00E0439E" w:rsidRDefault="00E0439E" w:rsidP="008E6FEB">
      <w:pPr>
        <w:jc w:val="center"/>
      </w:pPr>
      <w:r>
        <w:t>UNIWERSYTET KARDYNAŁA STEFANA WYSZYŃSKIEGO</w:t>
      </w:r>
    </w:p>
    <w:p w14:paraId="14DCD6A8" w14:textId="70B23328" w:rsidR="00E0439E" w:rsidRDefault="00E0439E" w:rsidP="008E6FEB">
      <w:pPr>
        <w:jc w:val="center"/>
      </w:pPr>
      <w:r>
        <w:t>WYDZIAŁ NAUK HUMANISTYCZNYCH</w:t>
      </w:r>
    </w:p>
    <w:p w14:paraId="289FA879" w14:textId="77777777" w:rsidR="008E6FEB" w:rsidRDefault="008E6FEB" w:rsidP="008E6FEB">
      <w:pPr>
        <w:rPr>
          <w:b/>
          <w:bCs/>
          <w:sz w:val="28"/>
          <w:szCs w:val="28"/>
        </w:rPr>
      </w:pPr>
    </w:p>
    <w:p w14:paraId="3DAB035C" w14:textId="77777777" w:rsidR="008E6FEB" w:rsidRDefault="008E6FEB" w:rsidP="008E6FEB">
      <w:pPr>
        <w:jc w:val="center"/>
        <w:rPr>
          <w:b/>
          <w:bCs/>
          <w:sz w:val="28"/>
          <w:szCs w:val="28"/>
        </w:rPr>
      </w:pPr>
    </w:p>
    <w:p w14:paraId="4FFF9EB2" w14:textId="77777777" w:rsidR="008E6FEB" w:rsidRDefault="008E6FEB" w:rsidP="008E6FEB">
      <w:pPr>
        <w:jc w:val="center"/>
        <w:rPr>
          <w:b/>
          <w:bCs/>
          <w:sz w:val="28"/>
          <w:szCs w:val="28"/>
        </w:rPr>
      </w:pPr>
    </w:p>
    <w:p w14:paraId="3ED5CCC1" w14:textId="77777777" w:rsidR="008E6FEB" w:rsidRDefault="008E6FEB" w:rsidP="008E6FEB">
      <w:pPr>
        <w:jc w:val="center"/>
        <w:rPr>
          <w:b/>
          <w:bCs/>
          <w:sz w:val="28"/>
          <w:szCs w:val="28"/>
        </w:rPr>
      </w:pPr>
    </w:p>
    <w:p w14:paraId="0B0FE21B" w14:textId="77777777" w:rsidR="008E6FEB" w:rsidRDefault="008E6FEB" w:rsidP="008E6FEB">
      <w:pPr>
        <w:jc w:val="center"/>
        <w:rPr>
          <w:b/>
          <w:bCs/>
          <w:sz w:val="28"/>
          <w:szCs w:val="28"/>
        </w:rPr>
      </w:pPr>
    </w:p>
    <w:p w14:paraId="732FFED2" w14:textId="77777777" w:rsidR="008E6FEB" w:rsidRDefault="008E6FEB" w:rsidP="008E6FEB">
      <w:pPr>
        <w:jc w:val="center"/>
        <w:rPr>
          <w:b/>
          <w:bCs/>
          <w:sz w:val="28"/>
          <w:szCs w:val="28"/>
        </w:rPr>
      </w:pPr>
    </w:p>
    <w:p w14:paraId="1715333C" w14:textId="7B61D4DC" w:rsidR="008E6FEB" w:rsidRDefault="00E0439E" w:rsidP="008E6FEB">
      <w:pPr>
        <w:jc w:val="center"/>
        <w:rPr>
          <w:b/>
          <w:bCs/>
          <w:sz w:val="28"/>
          <w:szCs w:val="28"/>
        </w:rPr>
      </w:pPr>
      <w:r w:rsidRPr="008E6FEB">
        <w:rPr>
          <w:b/>
          <w:bCs/>
          <w:sz w:val="28"/>
          <w:szCs w:val="28"/>
        </w:rPr>
        <w:t>WYPEŁNIANIE KART PRZEDMIOTÓW</w:t>
      </w:r>
      <w:r w:rsidR="008E6FEB">
        <w:rPr>
          <w:b/>
          <w:bCs/>
          <w:sz w:val="28"/>
          <w:szCs w:val="28"/>
        </w:rPr>
        <w:t xml:space="preserve"> (SYLABUSÓW)</w:t>
      </w:r>
    </w:p>
    <w:p w14:paraId="19812226" w14:textId="68AB84DE" w:rsidR="00F5494E" w:rsidRPr="008E6FEB" w:rsidRDefault="00E0439E" w:rsidP="008E6FEB">
      <w:pPr>
        <w:jc w:val="center"/>
        <w:rPr>
          <w:b/>
          <w:bCs/>
          <w:sz w:val="28"/>
          <w:szCs w:val="28"/>
        </w:rPr>
      </w:pPr>
      <w:r w:rsidRPr="008E6FEB">
        <w:rPr>
          <w:b/>
          <w:bCs/>
          <w:sz w:val="28"/>
          <w:szCs w:val="28"/>
        </w:rPr>
        <w:t>PRZEWODNIK</w:t>
      </w:r>
      <w:r w:rsidR="008D2957" w:rsidRPr="008E6FEB">
        <w:rPr>
          <w:b/>
          <w:bCs/>
          <w:sz w:val="28"/>
          <w:szCs w:val="28"/>
        </w:rPr>
        <w:t xml:space="preserve"> DLA PROWADZĄCYCH ZAJĘCIA</w:t>
      </w:r>
    </w:p>
    <w:p w14:paraId="7E7C1C3C" w14:textId="77777777" w:rsidR="008E6FEB" w:rsidRDefault="008E6FEB"/>
    <w:p w14:paraId="09A85614" w14:textId="77777777" w:rsidR="008E6FEB" w:rsidRDefault="008E6FEB"/>
    <w:p w14:paraId="4B8DB3B6" w14:textId="77777777" w:rsidR="008E6FEB" w:rsidRDefault="008E6FEB"/>
    <w:p w14:paraId="6ADB4A42" w14:textId="77777777" w:rsidR="008E6FEB" w:rsidRDefault="008E6FEB"/>
    <w:p w14:paraId="582E79ED" w14:textId="77777777" w:rsidR="008E6FEB" w:rsidRDefault="008E6FEB"/>
    <w:p w14:paraId="7C685299" w14:textId="77777777" w:rsidR="008E6FEB" w:rsidRDefault="008E6FEB"/>
    <w:p w14:paraId="05B731CD" w14:textId="066F9056" w:rsidR="00E0439E" w:rsidRDefault="00E0439E" w:rsidP="008E6FEB">
      <w:pPr>
        <w:jc w:val="right"/>
      </w:pPr>
      <w:r>
        <w:t xml:space="preserve">OPRACOWANIE: </w:t>
      </w:r>
      <w:r w:rsidR="008E6FEB">
        <w:t xml:space="preserve">DR </w:t>
      </w:r>
      <w:r>
        <w:t>ANNA KRASOWSKA</w:t>
      </w:r>
    </w:p>
    <w:p w14:paraId="7DFA95DB" w14:textId="6CC2B367" w:rsidR="00E0439E" w:rsidRDefault="00E0439E" w:rsidP="008E6FEB">
      <w:pPr>
        <w:jc w:val="center"/>
      </w:pPr>
      <w:r>
        <w:t>Warszawa 2022</w:t>
      </w:r>
    </w:p>
    <w:p w14:paraId="304CAE9E" w14:textId="77777777" w:rsidR="008E6FEB" w:rsidRDefault="008E6FEB">
      <w:pPr>
        <w:sectPr w:rsidR="008E6FEB" w:rsidSect="008E6FEB">
          <w:footerReference w:type="default" r:id="rId8"/>
          <w:type w:val="continuous"/>
          <w:pgSz w:w="16838" w:h="11906" w:orient="landscape"/>
          <w:pgMar w:top="1417" w:right="1417" w:bottom="1417" w:left="1417" w:header="708" w:footer="708" w:gutter="0"/>
          <w:cols w:space="708"/>
          <w:docGrid w:linePitch="360"/>
        </w:sectPr>
      </w:pPr>
    </w:p>
    <w:p w14:paraId="593E2E72" w14:textId="77777777" w:rsidR="00E0439E" w:rsidRDefault="00E0439E">
      <w:pPr>
        <w:sectPr w:rsidR="00E0439E" w:rsidSect="008E6FEB">
          <w:pgSz w:w="16838" w:h="11906" w:orient="landscape"/>
          <w:pgMar w:top="1417" w:right="1417" w:bottom="1417" w:left="1417" w:header="708" w:footer="708" w:gutter="0"/>
          <w:cols w:space="708"/>
          <w:docGrid w:linePitch="360"/>
        </w:sectPr>
      </w:pPr>
    </w:p>
    <w:p w14:paraId="04695DC0" w14:textId="00FDD869" w:rsidR="00E0439E" w:rsidRPr="008E6FEB" w:rsidRDefault="00E0439E">
      <w:pPr>
        <w:rPr>
          <w:u w:val="single"/>
        </w:rPr>
      </w:pPr>
      <w:r w:rsidRPr="008E6FEB">
        <w:rPr>
          <w:u w:val="single"/>
        </w:rPr>
        <w:t>Podstawa prawna</w:t>
      </w:r>
    </w:p>
    <w:p w14:paraId="78D4DCB7" w14:textId="46F6E1DB" w:rsidR="00F12504" w:rsidRDefault="00F12504">
      <w:r>
        <w:t>Zarządzenie Nr 10/2022 Rektora UKSW z dnia 24 lutego 2022 roku w sprawie zasad przygotowania i publikowania kart opisu przedmiotu (sylabusa)</w:t>
      </w:r>
    </w:p>
    <w:p w14:paraId="08437B82" w14:textId="20288056" w:rsidR="007F670A" w:rsidRDefault="007F670A">
      <w:r>
        <w:t>Załącznik do Zarządzenia Nr 10/2022 Rektora UKSW z dnia 24 lutego 2022 roku w sprawie zasad przygotowania i publikowania kart opisu przedmiotu (sylabusa). Objaśnienia wypełniania poszczególnych pól karty opisu przedmiotu (sylabusa)</w:t>
      </w:r>
    </w:p>
    <w:p w14:paraId="4CD01CB6" w14:textId="24D240B2" w:rsidR="006266E5" w:rsidRDefault="006266E5">
      <w:r>
        <w:t>Zarządzenie Nr 4/2022 Dziekana WNH z dnia 17 lutego 2022 roku w sprawie określenia wzoru wypełniania karty przedmiotu, obowiązującego na WNH</w:t>
      </w:r>
    </w:p>
    <w:p w14:paraId="134FA4B8" w14:textId="77777777" w:rsidR="008E6FEB" w:rsidRDefault="00E0439E">
      <w:pPr>
        <w:sectPr w:rsidR="008E6FEB" w:rsidSect="008E6FEB">
          <w:type w:val="continuous"/>
          <w:pgSz w:w="16838" w:h="11906" w:orient="landscape"/>
          <w:pgMar w:top="1417" w:right="1417" w:bottom="1417" w:left="1417" w:header="708" w:footer="708" w:gutter="0"/>
          <w:cols w:space="708"/>
          <w:docGrid w:linePitch="360"/>
        </w:sectPr>
      </w:pPr>
      <w:r>
        <w:t>Załącznik do Zarzą</w:t>
      </w:r>
      <w:r w:rsidR="00F12504">
        <w:t>dzenia Nr 4 Dziekana WNH z dnia 17 lutego 2022 roku</w:t>
      </w:r>
      <w:r w:rsidR="006266E5">
        <w:t>. Karta przedmiotu</w:t>
      </w:r>
    </w:p>
    <w:p w14:paraId="2563DFC1" w14:textId="1677E479" w:rsidR="00E0439E" w:rsidRDefault="00E0439E"/>
    <w:p w14:paraId="22CD1288" w14:textId="77777777" w:rsidR="00124BD1" w:rsidRDefault="00124BD1"/>
    <w:p w14:paraId="4FEA9B97" w14:textId="6CAF794B" w:rsidR="008E6FEB" w:rsidRDefault="008E6FEB">
      <w:pPr>
        <w:sectPr w:rsidR="008E6FEB" w:rsidSect="008E6FEB">
          <w:pgSz w:w="16838" w:h="11906" w:orient="landscape"/>
          <w:pgMar w:top="1417" w:right="1417" w:bottom="1417" w:left="1417" w:header="708" w:footer="708" w:gutter="0"/>
          <w:cols w:space="708"/>
          <w:docGrid w:linePitch="360"/>
        </w:sectPr>
      </w:pPr>
    </w:p>
    <w:p w14:paraId="1084AD8F" w14:textId="5B6FF6D4" w:rsidR="006266E5" w:rsidRPr="00124BD1" w:rsidRDefault="00124BD1" w:rsidP="007510C7">
      <w:pPr>
        <w:pStyle w:val="Akapitzlist"/>
        <w:numPr>
          <w:ilvl w:val="0"/>
          <w:numId w:val="1"/>
        </w:numPr>
        <w:shd w:val="clear" w:color="auto" w:fill="ACB9CA" w:themeFill="text2" w:themeFillTint="66"/>
        <w:rPr>
          <w:b/>
          <w:bCs/>
        </w:rPr>
      </w:pPr>
      <w:r w:rsidRPr="00124BD1">
        <w:rPr>
          <w:b/>
          <w:bCs/>
        </w:rPr>
        <w:t xml:space="preserve">PODSTAWOWE INFORMACJE O PRZEDMIOCIE NIEZALEŻNIE OD CYKLU </w:t>
      </w:r>
    </w:p>
    <w:p w14:paraId="148D2111" w14:textId="66E64367" w:rsidR="00382AF6" w:rsidRDefault="00124BD1" w:rsidP="007510C7">
      <w:r>
        <w:t xml:space="preserve">Na tym poziomie należy uzupełnić </w:t>
      </w:r>
      <w:r w:rsidR="00013028" w:rsidRPr="00013028">
        <w:rPr>
          <w:b/>
          <w:bCs/>
          <w:u w:val="single"/>
        </w:rPr>
        <w:t>wyłącznie</w:t>
      </w:r>
      <w:r w:rsidR="00013028">
        <w:t xml:space="preserve"> </w:t>
      </w:r>
      <w:r w:rsidR="00B52018">
        <w:t xml:space="preserve">pola wskazane poniżej. </w:t>
      </w:r>
      <w:r>
        <w:t xml:space="preserve"> </w:t>
      </w:r>
      <w:r w:rsidR="00382AF6">
        <w:t xml:space="preserve">Programy studiów są dostępne na stronie: </w:t>
      </w:r>
      <w:r w:rsidR="00382AF6" w:rsidRPr="00382AF6">
        <w:rPr>
          <w:b/>
          <w:bCs/>
        </w:rPr>
        <w:t>https://bip.uksw.edu.pl/node/210</w:t>
      </w:r>
      <w:r w:rsidR="00382AF6">
        <w:t>.</w:t>
      </w:r>
    </w:p>
    <w:tbl>
      <w:tblPr>
        <w:tblStyle w:val="Tabela-Siatka"/>
        <w:tblW w:w="5000" w:type="pct"/>
        <w:tblLook w:val="04A0" w:firstRow="1" w:lastRow="0" w:firstColumn="1" w:lastColumn="0" w:noHBand="0" w:noVBand="1"/>
      </w:tblPr>
      <w:tblGrid>
        <w:gridCol w:w="3823"/>
        <w:gridCol w:w="10171"/>
      </w:tblGrid>
      <w:tr w:rsidR="007510C7" w14:paraId="226D7AF7" w14:textId="77777777" w:rsidTr="00032247">
        <w:tc>
          <w:tcPr>
            <w:tcW w:w="1366" w:type="pct"/>
          </w:tcPr>
          <w:p w14:paraId="30AACDB4" w14:textId="316AE366" w:rsidR="007510C7" w:rsidRPr="009B04BC" w:rsidRDefault="007510C7" w:rsidP="00013028">
            <w:pPr>
              <w:rPr>
                <w:smallCaps/>
              </w:rPr>
            </w:pPr>
            <w:r w:rsidRPr="009B04BC">
              <w:rPr>
                <w:smallCaps/>
              </w:rPr>
              <w:t>Dyscyplina naukowa, do której odnoszą się efekty uczenia się</w:t>
            </w:r>
          </w:p>
        </w:tc>
        <w:tc>
          <w:tcPr>
            <w:tcW w:w="3634" w:type="pct"/>
          </w:tcPr>
          <w:p w14:paraId="23A23F92" w14:textId="4BD47A76" w:rsidR="007510C7" w:rsidRPr="00B52018" w:rsidRDefault="00B52018" w:rsidP="00013028">
            <w:r w:rsidRPr="00B52018">
              <w:t>Na podstawie programu studiów należy wybrać dyscyplinę, do której przypisany jest przedmiot. Wybór dyscypliny z listy nie dotyczy</w:t>
            </w:r>
            <w:r w:rsidR="00EC6310">
              <w:t xml:space="preserve"> </w:t>
            </w:r>
            <w:r w:rsidRPr="00B52018">
              <w:t>lektoratów j</w:t>
            </w:r>
            <w:r w:rsidRPr="00B52018">
              <w:rPr>
                <w:rFonts w:cs="Arial"/>
              </w:rPr>
              <w:t>ę</w:t>
            </w:r>
            <w:r w:rsidRPr="00B52018">
              <w:t>zyka obcego nowo</w:t>
            </w:r>
            <w:r w:rsidRPr="00B52018">
              <w:rPr>
                <w:rFonts w:cs="Arial"/>
              </w:rPr>
              <w:t>ż</w:t>
            </w:r>
            <w:r w:rsidRPr="00B52018">
              <w:t>ytnego</w:t>
            </w:r>
            <w:r w:rsidR="00382AF6">
              <w:t>.</w:t>
            </w:r>
          </w:p>
        </w:tc>
      </w:tr>
      <w:tr w:rsidR="007510C7" w14:paraId="51321A81" w14:textId="77777777" w:rsidTr="00032247">
        <w:tc>
          <w:tcPr>
            <w:tcW w:w="1366" w:type="pct"/>
          </w:tcPr>
          <w:p w14:paraId="5D130EAD" w14:textId="0239AF46" w:rsidR="007510C7" w:rsidRPr="009B04BC" w:rsidRDefault="007510C7" w:rsidP="00013028">
            <w:pPr>
              <w:rPr>
                <w:smallCaps/>
              </w:rPr>
            </w:pPr>
            <w:r w:rsidRPr="009B04BC">
              <w:rPr>
                <w:smallCaps/>
              </w:rPr>
              <w:t>Poziom przedmiotu</w:t>
            </w:r>
          </w:p>
        </w:tc>
        <w:tc>
          <w:tcPr>
            <w:tcW w:w="3634" w:type="pct"/>
          </w:tcPr>
          <w:p w14:paraId="3F26DE7C" w14:textId="0B115985" w:rsidR="007510C7" w:rsidRDefault="009B04BC" w:rsidP="00013028">
            <w:r>
              <w:t>Należy zaznaczyć jedną opcję.</w:t>
            </w:r>
          </w:p>
        </w:tc>
      </w:tr>
      <w:tr w:rsidR="007510C7" w14:paraId="5EED7B3D" w14:textId="77777777" w:rsidTr="00032247">
        <w:tc>
          <w:tcPr>
            <w:tcW w:w="1366" w:type="pct"/>
          </w:tcPr>
          <w:p w14:paraId="0EBBFAB0" w14:textId="77777777" w:rsidR="007510C7" w:rsidRPr="009B04BC" w:rsidRDefault="007510C7" w:rsidP="007510C7">
            <w:pPr>
              <w:rPr>
                <w:smallCaps/>
              </w:rPr>
            </w:pPr>
            <w:r w:rsidRPr="009B04BC">
              <w:rPr>
                <w:smallCaps/>
              </w:rPr>
              <w:t>Symbole kierunkowe efektów uczenia się</w:t>
            </w:r>
          </w:p>
          <w:p w14:paraId="0A2FB071" w14:textId="77777777" w:rsidR="007510C7" w:rsidRPr="009B04BC" w:rsidRDefault="007510C7" w:rsidP="00013028">
            <w:pPr>
              <w:rPr>
                <w:smallCaps/>
              </w:rPr>
            </w:pPr>
          </w:p>
        </w:tc>
        <w:tc>
          <w:tcPr>
            <w:tcW w:w="3634" w:type="pct"/>
          </w:tcPr>
          <w:p w14:paraId="62908FE7" w14:textId="516F05F8" w:rsidR="007510C7" w:rsidRPr="00EC6310" w:rsidRDefault="009B04BC" w:rsidP="00B52018">
            <w:r w:rsidRPr="00EC6310">
              <w:t xml:space="preserve">Symbole efektów kierunkowych należy przepisać z programu studiów dla danego cyklu kształcenia. Programy studiów są dostępne na stronie: </w:t>
            </w:r>
            <w:r w:rsidRPr="00EC6310">
              <w:rPr>
                <w:b/>
                <w:bCs/>
              </w:rPr>
              <w:t>https://bip.uksw.edu.pl/node/210</w:t>
            </w:r>
            <w:r w:rsidRPr="00EC6310">
              <w:t>.</w:t>
            </w:r>
          </w:p>
        </w:tc>
      </w:tr>
      <w:tr w:rsidR="007510C7" w14:paraId="17B2CE00" w14:textId="77777777" w:rsidTr="00032247">
        <w:tc>
          <w:tcPr>
            <w:tcW w:w="1366" w:type="pct"/>
          </w:tcPr>
          <w:p w14:paraId="342F678D" w14:textId="77777777" w:rsidR="007510C7" w:rsidRPr="009B04BC" w:rsidRDefault="007510C7" w:rsidP="007510C7">
            <w:pPr>
              <w:rPr>
                <w:smallCaps/>
              </w:rPr>
            </w:pPr>
            <w:r w:rsidRPr="009B04BC">
              <w:rPr>
                <w:smallCaps/>
              </w:rPr>
              <w:t>Wymagania wstępne (opcjonalnie)</w:t>
            </w:r>
          </w:p>
          <w:p w14:paraId="579DC9B2" w14:textId="77777777" w:rsidR="007510C7" w:rsidRPr="009B04BC" w:rsidRDefault="007510C7" w:rsidP="00013028">
            <w:pPr>
              <w:rPr>
                <w:smallCaps/>
              </w:rPr>
            </w:pPr>
          </w:p>
        </w:tc>
        <w:tc>
          <w:tcPr>
            <w:tcW w:w="3634" w:type="pct"/>
          </w:tcPr>
          <w:p w14:paraId="5B4F9924" w14:textId="4F69C764" w:rsidR="007510C7" w:rsidRPr="000D77D2" w:rsidRDefault="000D77D2" w:rsidP="00013028">
            <w:r w:rsidRPr="000D77D2">
              <w:t>Zakres wiadomo</w:t>
            </w:r>
            <w:r w:rsidRPr="000D77D2">
              <w:rPr>
                <w:rFonts w:cs="Arial"/>
              </w:rPr>
              <w:t>ś</w:t>
            </w:r>
            <w:r w:rsidRPr="000D77D2">
              <w:t>ci / umiej</w:t>
            </w:r>
            <w:r w:rsidRPr="000D77D2">
              <w:rPr>
                <w:rFonts w:cs="Arial"/>
              </w:rPr>
              <w:t>ę</w:t>
            </w:r>
            <w:r w:rsidRPr="000D77D2">
              <w:t>tno</w:t>
            </w:r>
            <w:r w:rsidRPr="000D77D2">
              <w:rPr>
                <w:rFonts w:cs="Arial"/>
              </w:rPr>
              <w:t>ś</w:t>
            </w:r>
            <w:r w:rsidRPr="000D77D2">
              <w:t>ci/ kompetencji, jakie</w:t>
            </w:r>
            <w:r>
              <w:t xml:space="preserve"> </w:t>
            </w:r>
            <w:r w:rsidRPr="000D77D2">
              <w:t>powinien ju</w:t>
            </w:r>
            <w:r w:rsidRPr="000D77D2">
              <w:rPr>
                <w:rFonts w:cs="Arial"/>
              </w:rPr>
              <w:t xml:space="preserve">ż </w:t>
            </w:r>
            <w:r w:rsidRPr="000D77D2">
              <w:t>posiada</w:t>
            </w:r>
            <w:r w:rsidRPr="000D77D2">
              <w:rPr>
                <w:rFonts w:cs="Arial"/>
              </w:rPr>
              <w:t xml:space="preserve">ć </w:t>
            </w:r>
            <w:r w:rsidRPr="000D77D2">
              <w:t>student przed</w:t>
            </w:r>
            <w:r>
              <w:t xml:space="preserve"> </w:t>
            </w:r>
            <w:r w:rsidRPr="000D77D2">
              <w:t>rozpocz</w:t>
            </w:r>
            <w:r w:rsidRPr="000D77D2">
              <w:rPr>
                <w:rFonts w:cs="Arial"/>
              </w:rPr>
              <w:t>ę</w:t>
            </w:r>
            <w:r w:rsidRPr="000D77D2">
              <w:t>ciem nauki</w:t>
            </w:r>
            <w:r>
              <w:t xml:space="preserve"> </w:t>
            </w:r>
            <w:r w:rsidRPr="000D77D2">
              <w:t>przedmiotu, mo</w:t>
            </w:r>
            <w:r>
              <w:t xml:space="preserve">żna również wskazać inne </w:t>
            </w:r>
            <w:r w:rsidRPr="000D77D2">
              <w:t>przedmiot</w:t>
            </w:r>
            <w:r>
              <w:t>y</w:t>
            </w:r>
            <w:r w:rsidRPr="000D77D2">
              <w:t xml:space="preserve"> lub moduł</w:t>
            </w:r>
            <w:r>
              <w:t>y</w:t>
            </w:r>
            <w:r w:rsidRPr="000D77D2">
              <w:t xml:space="preserve">, które </w:t>
            </w:r>
            <w:r>
              <w:t>student winien zaliczyć</w:t>
            </w:r>
            <w:r>
              <w:rPr>
                <w:rFonts w:cs="Arial"/>
              </w:rPr>
              <w:t xml:space="preserve"> </w:t>
            </w:r>
            <w:r w:rsidRPr="000D77D2">
              <w:t>wcze</w:t>
            </w:r>
            <w:r w:rsidRPr="000D77D2">
              <w:rPr>
                <w:rFonts w:cs="Arial"/>
              </w:rPr>
              <w:t>ś</w:t>
            </w:r>
            <w:r w:rsidRPr="000D77D2">
              <w:t>niej</w:t>
            </w:r>
            <w:r>
              <w:t>. W w</w:t>
            </w:r>
            <w:r w:rsidRPr="000D77D2">
              <w:t>ypadku przedmiotu propedeutycznego mo</w:t>
            </w:r>
            <w:r w:rsidRPr="000D77D2">
              <w:rPr>
                <w:rFonts w:cs="Arial"/>
              </w:rPr>
              <w:t>ż</w:t>
            </w:r>
            <w:r w:rsidRPr="000D77D2">
              <w:t>na</w:t>
            </w:r>
            <w:r w:rsidR="006C3FDB">
              <w:t xml:space="preserve"> </w:t>
            </w:r>
            <w:r w:rsidRPr="000D77D2">
              <w:t>wpisa</w:t>
            </w:r>
            <w:r w:rsidRPr="000D77D2">
              <w:rPr>
                <w:rFonts w:cs="Arial"/>
              </w:rPr>
              <w:t>ć</w:t>
            </w:r>
            <w:r w:rsidRPr="000D77D2">
              <w:t>: brak wymaga</w:t>
            </w:r>
            <w:r w:rsidRPr="000D77D2">
              <w:rPr>
                <w:rFonts w:cs="Arial"/>
              </w:rPr>
              <w:t>ń</w:t>
            </w:r>
            <w:r>
              <w:rPr>
                <w:rFonts w:cs="Arial"/>
              </w:rPr>
              <w:t xml:space="preserve"> wstępnych.</w:t>
            </w:r>
            <w:r w:rsidR="001E1BE8">
              <w:rPr>
                <w:rFonts w:cs="Arial"/>
              </w:rPr>
              <w:t xml:space="preserve"> </w:t>
            </w:r>
          </w:p>
        </w:tc>
      </w:tr>
      <w:tr w:rsidR="007510C7" w14:paraId="2C5F372C" w14:textId="77777777" w:rsidTr="00032247">
        <w:tc>
          <w:tcPr>
            <w:tcW w:w="1366" w:type="pct"/>
          </w:tcPr>
          <w:p w14:paraId="712CBBEB" w14:textId="77777777" w:rsidR="007510C7" w:rsidRPr="009B04BC" w:rsidRDefault="007510C7" w:rsidP="007510C7">
            <w:pPr>
              <w:rPr>
                <w:smallCaps/>
              </w:rPr>
            </w:pPr>
            <w:r w:rsidRPr="009B04BC">
              <w:rPr>
                <w:smallCaps/>
              </w:rPr>
              <w:t>Opis przedmiotu</w:t>
            </w:r>
          </w:p>
          <w:p w14:paraId="41959A43" w14:textId="77777777" w:rsidR="007510C7" w:rsidRPr="009B04BC" w:rsidRDefault="007510C7" w:rsidP="007510C7">
            <w:pPr>
              <w:rPr>
                <w:smallCaps/>
              </w:rPr>
            </w:pPr>
          </w:p>
        </w:tc>
        <w:tc>
          <w:tcPr>
            <w:tcW w:w="3634" w:type="pct"/>
          </w:tcPr>
          <w:p w14:paraId="234BC206" w14:textId="03702354" w:rsidR="007510C7" w:rsidRDefault="001E1BE8" w:rsidP="006C3FDB">
            <w:r w:rsidRPr="00261ABD">
              <w:t>Cel przedmiotu. Nale</w:t>
            </w:r>
            <w:r w:rsidRPr="00261ABD">
              <w:rPr>
                <w:rFonts w:cs="Arial"/>
              </w:rPr>
              <w:t>ż</w:t>
            </w:r>
            <w:r w:rsidRPr="00261ABD">
              <w:t>y opisa</w:t>
            </w:r>
            <w:r w:rsidRPr="00261ABD">
              <w:rPr>
                <w:rFonts w:cs="Arial"/>
              </w:rPr>
              <w:t xml:space="preserve">ć </w:t>
            </w:r>
            <w:r w:rsidRPr="00261ABD">
              <w:t>praktyczny efekt przedmiotu po</w:t>
            </w:r>
            <w:r w:rsidR="00261ABD">
              <w:t xml:space="preserve"> </w:t>
            </w:r>
            <w:r w:rsidRPr="00261ABD">
              <w:t>jego zaliczeniu, logicznie powi</w:t>
            </w:r>
            <w:r w:rsidRPr="00261ABD">
              <w:rPr>
                <w:rFonts w:cs="Arial"/>
              </w:rPr>
              <w:t>ą</w:t>
            </w:r>
            <w:r w:rsidRPr="00261ABD">
              <w:t>zany z zało</w:t>
            </w:r>
            <w:r w:rsidRPr="00261ABD">
              <w:rPr>
                <w:rFonts w:cs="Arial"/>
              </w:rPr>
              <w:t>ż</w:t>
            </w:r>
            <w:r w:rsidRPr="00261ABD">
              <w:t>onymi efektami</w:t>
            </w:r>
            <w:r w:rsidR="00261ABD">
              <w:t xml:space="preserve"> </w:t>
            </w:r>
            <w:r w:rsidRPr="00261ABD">
              <w:t>uczenia si</w:t>
            </w:r>
            <w:r w:rsidRPr="00261ABD">
              <w:rPr>
                <w:rFonts w:cs="Arial"/>
              </w:rPr>
              <w:t xml:space="preserve">ę </w:t>
            </w:r>
            <w:r w:rsidRPr="00261ABD">
              <w:t>np. celem przedmiotu jest zapoznanie studenta z ...,</w:t>
            </w:r>
            <w:r w:rsidR="006C3FDB">
              <w:t xml:space="preserve"> </w:t>
            </w:r>
            <w:r w:rsidRPr="00261ABD">
              <w:t>doskonalenie umiej</w:t>
            </w:r>
            <w:r w:rsidRPr="00261ABD">
              <w:rPr>
                <w:rFonts w:cs="Arial"/>
              </w:rPr>
              <w:t>ę</w:t>
            </w:r>
            <w:r w:rsidRPr="00261ABD">
              <w:t>tno</w:t>
            </w:r>
            <w:r w:rsidRPr="00261ABD">
              <w:rPr>
                <w:rFonts w:cs="Arial"/>
              </w:rPr>
              <w:t>ś</w:t>
            </w:r>
            <w:r w:rsidRPr="00261ABD">
              <w:t>ci ...</w:t>
            </w:r>
            <w:r>
              <w:rPr>
                <w:sz w:val="30"/>
                <w:szCs w:val="30"/>
              </w:rPr>
              <w:t xml:space="preserve"> .</w:t>
            </w:r>
            <w:r w:rsidR="00261ABD">
              <w:rPr>
                <w:sz w:val="30"/>
                <w:szCs w:val="30"/>
              </w:rPr>
              <w:t xml:space="preserve"> </w:t>
            </w:r>
            <w:r w:rsidRPr="006C3FDB">
              <w:t>W opisie przedmiotu należy uwzględnić różnicę między wykładem a zajęciami o charakterze praktycznym – ćwiczeniami, konwersatoriami czy seminariami.</w:t>
            </w:r>
          </w:p>
        </w:tc>
      </w:tr>
      <w:tr w:rsidR="007510C7" w14:paraId="2A285DFF" w14:textId="77777777" w:rsidTr="00032247">
        <w:tc>
          <w:tcPr>
            <w:tcW w:w="1366" w:type="pct"/>
          </w:tcPr>
          <w:p w14:paraId="2B5D96E8" w14:textId="77777777" w:rsidR="007510C7" w:rsidRPr="009B04BC" w:rsidRDefault="007510C7" w:rsidP="007510C7">
            <w:pPr>
              <w:rPr>
                <w:smallCaps/>
              </w:rPr>
            </w:pPr>
            <w:r w:rsidRPr="009B04BC">
              <w:rPr>
                <w:smallCaps/>
              </w:rPr>
              <w:t>Przedmiotowe efekty uczenia się</w:t>
            </w:r>
          </w:p>
          <w:p w14:paraId="5BD46867" w14:textId="77777777" w:rsidR="007510C7" w:rsidRPr="009B04BC" w:rsidRDefault="007510C7" w:rsidP="00013028">
            <w:pPr>
              <w:rPr>
                <w:smallCaps/>
              </w:rPr>
            </w:pPr>
          </w:p>
        </w:tc>
        <w:tc>
          <w:tcPr>
            <w:tcW w:w="3634" w:type="pct"/>
          </w:tcPr>
          <w:p w14:paraId="3C55CAAF" w14:textId="0D714914" w:rsidR="00261ABD" w:rsidRPr="006C3FDB" w:rsidRDefault="00261ABD" w:rsidP="00261ABD">
            <w:pPr>
              <w:pStyle w:val="Default"/>
              <w:rPr>
                <w:rFonts w:asciiTheme="minorHAnsi" w:hAnsiTheme="minorHAnsi"/>
                <w:sz w:val="22"/>
                <w:szCs w:val="22"/>
              </w:rPr>
            </w:pPr>
            <w:r w:rsidRPr="006C3FDB">
              <w:rPr>
                <w:rFonts w:asciiTheme="minorHAnsi" w:hAnsiTheme="minorHAnsi"/>
                <w:sz w:val="22"/>
                <w:szCs w:val="22"/>
              </w:rPr>
              <w:t>Opis zakładanych efektów uczenia si</w:t>
            </w:r>
            <w:r w:rsidRPr="006C3FDB">
              <w:rPr>
                <w:rFonts w:asciiTheme="minorHAnsi" w:hAnsiTheme="minorHAnsi" w:cs="Arial"/>
                <w:sz w:val="22"/>
                <w:szCs w:val="22"/>
              </w:rPr>
              <w:t xml:space="preserve">ę </w:t>
            </w:r>
            <w:r w:rsidRPr="006C3FDB">
              <w:rPr>
                <w:rFonts w:asciiTheme="minorHAnsi" w:hAnsiTheme="minorHAnsi"/>
                <w:sz w:val="22"/>
                <w:szCs w:val="22"/>
              </w:rPr>
              <w:t>logicznie powi</w:t>
            </w:r>
            <w:r w:rsidRPr="006C3FDB">
              <w:rPr>
                <w:rFonts w:asciiTheme="minorHAnsi" w:hAnsiTheme="minorHAnsi" w:cs="Arial"/>
                <w:sz w:val="22"/>
                <w:szCs w:val="22"/>
              </w:rPr>
              <w:t>ą</w:t>
            </w:r>
            <w:r w:rsidRPr="006C3FDB">
              <w:rPr>
                <w:rFonts w:asciiTheme="minorHAnsi" w:hAnsiTheme="minorHAnsi"/>
                <w:sz w:val="22"/>
                <w:szCs w:val="22"/>
              </w:rPr>
              <w:t>zanych z celem przedmiotu w wybranym zakresie wiedzy i/lub umiej</w:t>
            </w:r>
            <w:r w:rsidRPr="006C3FDB">
              <w:rPr>
                <w:rFonts w:asciiTheme="minorHAnsi" w:hAnsiTheme="minorHAnsi" w:cs="Arial"/>
                <w:sz w:val="22"/>
                <w:szCs w:val="22"/>
              </w:rPr>
              <w:t>ę</w:t>
            </w:r>
            <w:r w:rsidRPr="006C3FDB">
              <w:rPr>
                <w:rFonts w:asciiTheme="minorHAnsi" w:hAnsiTheme="minorHAnsi"/>
                <w:sz w:val="22"/>
                <w:szCs w:val="22"/>
              </w:rPr>
              <w:t>tno</w:t>
            </w:r>
            <w:r w:rsidRPr="006C3FDB">
              <w:rPr>
                <w:rFonts w:asciiTheme="minorHAnsi" w:hAnsiTheme="minorHAnsi" w:cs="Arial"/>
                <w:sz w:val="22"/>
                <w:szCs w:val="22"/>
              </w:rPr>
              <w:t>ś</w:t>
            </w:r>
            <w:r w:rsidRPr="006C3FDB">
              <w:rPr>
                <w:rFonts w:asciiTheme="minorHAnsi" w:hAnsiTheme="minorHAnsi"/>
                <w:sz w:val="22"/>
                <w:szCs w:val="22"/>
              </w:rPr>
              <w:t xml:space="preserve">ci oraz kompetencji społecznych (5-10 efektów). </w:t>
            </w:r>
            <w:r w:rsidR="006C3FDB">
              <w:rPr>
                <w:rFonts w:asciiTheme="minorHAnsi" w:hAnsiTheme="minorHAnsi"/>
                <w:sz w:val="22"/>
                <w:szCs w:val="22"/>
              </w:rPr>
              <w:t>E</w:t>
            </w:r>
            <w:r w:rsidRPr="006C3FDB">
              <w:rPr>
                <w:rFonts w:asciiTheme="minorHAnsi" w:hAnsiTheme="minorHAnsi"/>
                <w:sz w:val="22"/>
                <w:szCs w:val="22"/>
              </w:rPr>
              <w:t xml:space="preserve">fekty uczenia powinny być uszczegółowione i powiązane z efektami kierunkowymi – nie należy tu po prostu powtarzać opisów poszczególnych efektów kierunkowych, ale trzeba odnieść je do specyfiki danego przedmiotu (np. jeśli efektem kierunkowym jest opanowanie terminologii, trzeba wskazać, o jakiej terminologii mowa, lub wyliczyć terminy). W opisie efektów przedmiotowych warto stosować tzw. czasowniki operacyjne, które umożliwiają weryfikację założonych efektów kształcenia: </w:t>
            </w:r>
          </w:p>
          <w:p w14:paraId="3CCBDD5A" w14:textId="77777777" w:rsidR="006C3FDB" w:rsidRDefault="006C3FDB" w:rsidP="00261ABD">
            <w:pPr>
              <w:pStyle w:val="Default"/>
              <w:rPr>
                <w:rFonts w:asciiTheme="minorHAnsi" w:hAnsiTheme="minorHAnsi"/>
                <w:sz w:val="22"/>
                <w:szCs w:val="22"/>
                <w:u w:val="single"/>
              </w:rPr>
            </w:pPr>
          </w:p>
          <w:p w14:paraId="13408EE7" w14:textId="2EB6FB1A" w:rsidR="006C3FDB" w:rsidRPr="006C3FDB" w:rsidRDefault="00261ABD" w:rsidP="00261ABD">
            <w:pPr>
              <w:pStyle w:val="Default"/>
              <w:rPr>
                <w:rFonts w:asciiTheme="minorHAnsi" w:hAnsiTheme="minorHAnsi"/>
                <w:sz w:val="22"/>
                <w:szCs w:val="22"/>
                <w:u w:val="single"/>
              </w:rPr>
            </w:pPr>
            <w:r w:rsidRPr="006C3FDB">
              <w:rPr>
                <w:rFonts w:asciiTheme="minorHAnsi" w:hAnsiTheme="minorHAnsi"/>
                <w:sz w:val="22"/>
                <w:szCs w:val="22"/>
                <w:u w:val="single"/>
              </w:rPr>
              <w:t>Wiedza:</w:t>
            </w:r>
          </w:p>
          <w:p w14:paraId="424D7078" w14:textId="4E0D4694" w:rsidR="00261ABD" w:rsidRDefault="00261ABD" w:rsidP="00261ABD">
            <w:pPr>
              <w:pStyle w:val="Default"/>
              <w:rPr>
                <w:rFonts w:asciiTheme="minorHAnsi" w:hAnsiTheme="minorHAnsi"/>
                <w:sz w:val="22"/>
                <w:szCs w:val="22"/>
              </w:rPr>
            </w:pPr>
            <w:r w:rsidRPr="006C3FDB">
              <w:rPr>
                <w:rFonts w:asciiTheme="minorHAnsi" w:hAnsiTheme="minorHAnsi"/>
                <w:sz w:val="22"/>
                <w:szCs w:val="22"/>
              </w:rPr>
              <w:t xml:space="preserve"> </w:t>
            </w:r>
            <w:r w:rsidRPr="006C3FDB">
              <w:rPr>
                <w:rFonts w:asciiTheme="minorHAnsi" w:hAnsiTheme="minorHAnsi"/>
                <w:i/>
                <w:iCs/>
                <w:sz w:val="22"/>
                <w:szCs w:val="22"/>
              </w:rPr>
              <w:t>zna</w:t>
            </w:r>
            <w:r w:rsidRPr="006C3FDB">
              <w:rPr>
                <w:rFonts w:asciiTheme="minorHAnsi" w:hAnsiTheme="minorHAnsi"/>
                <w:sz w:val="22"/>
                <w:szCs w:val="22"/>
              </w:rPr>
              <w:t xml:space="preserve">, </w:t>
            </w:r>
            <w:r w:rsidRPr="006C3FDB">
              <w:rPr>
                <w:rFonts w:asciiTheme="minorHAnsi" w:hAnsiTheme="minorHAnsi"/>
                <w:i/>
                <w:iCs/>
                <w:sz w:val="22"/>
                <w:szCs w:val="22"/>
              </w:rPr>
              <w:t xml:space="preserve">nazywa, definiuje, wymienia, opisuje, wyjaśnia, tłumaczy, identyfikuje, rozpoznaje, streszcza, charakteryzuje, rozróżnia, uzupełnia, ilustruje, potrafi przedstawić w innej konwencji językowej, wyciąga wnioski, zbiera, powtarza, bada, znajduje, porządkuje, cytuje, relacjonuje, wskazuje, określa, opowiada, kojarzy, kwalifikuje, przedstawia, generalizuje, zdaje relację, daje przykłady </w:t>
            </w:r>
            <w:r w:rsidRPr="006C3FDB">
              <w:rPr>
                <w:rFonts w:asciiTheme="minorHAnsi" w:hAnsiTheme="minorHAnsi"/>
                <w:sz w:val="22"/>
                <w:szCs w:val="22"/>
              </w:rPr>
              <w:t xml:space="preserve">itd. </w:t>
            </w:r>
          </w:p>
          <w:p w14:paraId="6E596C16" w14:textId="77777777" w:rsidR="006C3FDB" w:rsidRPr="006C3FDB" w:rsidRDefault="006C3FDB" w:rsidP="00261ABD">
            <w:pPr>
              <w:pStyle w:val="Default"/>
              <w:rPr>
                <w:rFonts w:asciiTheme="minorHAnsi" w:hAnsiTheme="minorHAnsi"/>
                <w:sz w:val="22"/>
                <w:szCs w:val="22"/>
              </w:rPr>
            </w:pPr>
          </w:p>
          <w:p w14:paraId="7C2C0DE6" w14:textId="77777777" w:rsidR="006C3FDB" w:rsidRPr="006C3FDB" w:rsidRDefault="00261ABD" w:rsidP="00261ABD">
            <w:pPr>
              <w:pStyle w:val="Default"/>
              <w:rPr>
                <w:rFonts w:asciiTheme="minorHAnsi" w:hAnsiTheme="minorHAnsi"/>
                <w:sz w:val="22"/>
                <w:szCs w:val="22"/>
                <w:u w:val="single"/>
              </w:rPr>
            </w:pPr>
            <w:r w:rsidRPr="006C3FDB">
              <w:rPr>
                <w:rFonts w:asciiTheme="minorHAnsi" w:hAnsiTheme="minorHAnsi"/>
                <w:sz w:val="22"/>
                <w:szCs w:val="22"/>
                <w:u w:val="single"/>
              </w:rPr>
              <w:lastRenderedPageBreak/>
              <w:t xml:space="preserve">Umiejętności: </w:t>
            </w:r>
          </w:p>
          <w:p w14:paraId="2FE07DB7" w14:textId="411E1D47" w:rsidR="00261ABD" w:rsidRPr="006C3FDB" w:rsidRDefault="00261ABD" w:rsidP="00261ABD">
            <w:pPr>
              <w:pStyle w:val="Default"/>
              <w:rPr>
                <w:rFonts w:asciiTheme="minorHAnsi" w:hAnsiTheme="minorHAnsi"/>
                <w:sz w:val="22"/>
                <w:szCs w:val="22"/>
              </w:rPr>
            </w:pPr>
            <w:r w:rsidRPr="006C3FDB">
              <w:rPr>
                <w:rFonts w:asciiTheme="minorHAnsi" w:hAnsiTheme="minorHAnsi"/>
                <w:i/>
                <w:iCs/>
                <w:sz w:val="22"/>
                <w:szCs w:val="22"/>
              </w:rPr>
              <w:t xml:space="preserve">rozwiązuje, konstruuje, porównuje, klasyfikuje, porządkuje, projektuje, proponuje (alternatywne rozwiązania), organizuje, planuje, dowodzi (czegoś), wyprowadza wnioski na podstawie twierdzeń, weryfikuje, analizuje, wykrywa, ocenia, szacuje, argumentuje, ustala kryteria, poddaje krytyce, dyskutuje, stosuje, wybiera, demonstruje, rozwija, ilustruje, modyfikuje, przygotowuje, tworzy, wskazuje, przygotowuje harmonogram, schemat, używa, kategoryzuje, porządkuje, bada, testuje, kwestionuje, łączy, kompiluje, opracowuje, projektuje, zarządza, dokonuje podsumowania </w:t>
            </w:r>
            <w:r w:rsidRPr="006C3FDB">
              <w:rPr>
                <w:rFonts w:asciiTheme="minorHAnsi" w:hAnsiTheme="minorHAnsi"/>
                <w:sz w:val="22"/>
                <w:szCs w:val="22"/>
              </w:rPr>
              <w:t xml:space="preserve">itd. </w:t>
            </w:r>
          </w:p>
          <w:p w14:paraId="3B55F5D9" w14:textId="77777777" w:rsidR="006C3FDB" w:rsidRPr="006C3FDB" w:rsidRDefault="006C3FDB" w:rsidP="00261ABD">
            <w:pPr>
              <w:pStyle w:val="Default"/>
              <w:rPr>
                <w:rFonts w:asciiTheme="minorHAnsi" w:hAnsiTheme="minorHAnsi"/>
                <w:sz w:val="22"/>
                <w:szCs w:val="22"/>
              </w:rPr>
            </w:pPr>
          </w:p>
          <w:p w14:paraId="0E86B490" w14:textId="77777777" w:rsidR="006C3FDB" w:rsidRPr="006C3FDB" w:rsidRDefault="00261ABD" w:rsidP="00261ABD">
            <w:pPr>
              <w:pStyle w:val="Default"/>
              <w:rPr>
                <w:rFonts w:asciiTheme="minorHAnsi" w:hAnsiTheme="minorHAnsi"/>
                <w:sz w:val="22"/>
                <w:szCs w:val="22"/>
              </w:rPr>
            </w:pPr>
            <w:r w:rsidRPr="006C3FDB">
              <w:rPr>
                <w:rFonts w:asciiTheme="minorHAnsi" w:hAnsiTheme="minorHAnsi"/>
                <w:sz w:val="22"/>
                <w:szCs w:val="22"/>
                <w:u w:val="single"/>
              </w:rPr>
              <w:t>Kompetencje społeczne</w:t>
            </w:r>
            <w:r w:rsidRPr="006C3FDB">
              <w:rPr>
                <w:rFonts w:asciiTheme="minorHAnsi" w:hAnsiTheme="minorHAnsi"/>
                <w:sz w:val="22"/>
                <w:szCs w:val="22"/>
              </w:rPr>
              <w:t xml:space="preserve">: </w:t>
            </w:r>
          </w:p>
          <w:p w14:paraId="36C1542C" w14:textId="77777777" w:rsidR="006C3FDB" w:rsidRPr="006C3FDB" w:rsidRDefault="00261ABD" w:rsidP="00261ABD">
            <w:pPr>
              <w:pStyle w:val="Default"/>
              <w:rPr>
                <w:rFonts w:asciiTheme="minorHAnsi" w:hAnsiTheme="minorHAnsi"/>
                <w:sz w:val="22"/>
                <w:szCs w:val="22"/>
              </w:rPr>
            </w:pPr>
            <w:r w:rsidRPr="006C3FDB">
              <w:rPr>
                <w:rFonts w:asciiTheme="minorHAnsi" w:hAnsiTheme="minorHAnsi"/>
                <w:i/>
                <w:iCs/>
                <w:sz w:val="22"/>
                <w:szCs w:val="22"/>
              </w:rPr>
              <w:t xml:space="preserve">zachowuje ostrożność/krytycyzm w wyrażaniu opinii, dyskutuje, zachowuje otwartość na, pracuje samodzielnie, wykazuje kreatywność, pracuje w zespole, kieruje pracą zespołu/pełni funkcje kierownicze, troszczy się/dba, wykazuje odpowiedzialność za, angażuje się w, przestrzega poczynionych ustaleń, chętnie podejmuje się, jest zorientowany na, akceptuje, dąży do, ocenia, oszacowuje, wybiera, wyciąga wnioski, decyduje, wyjaśnia, uzasadnia, przewiduje, rekomenduje, podejmuje wyzwanie, demonstruje, łączy, organizuje, osadza, wspiera, syntezuje, kwestionuje </w:t>
            </w:r>
            <w:r w:rsidRPr="006C3FDB">
              <w:rPr>
                <w:rFonts w:asciiTheme="minorHAnsi" w:hAnsiTheme="minorHAnsi"/>
                <w:sz w:val="22"/>
                <w:szCs w:val="22"/>
              </w:rPr>
              <w:t xml:space="preserve">itd., </w:t>
            </w:r>
          </w:p>
          <w:p w14:paraId="5FF43F4A" w14:textId="77777777" w:rsidR="006C3FDB" w:rsidRPr="006C3FDB" w:rsidRDefault="006C3FDB" w:rsidP="006C3FDB">
            <w:pPr>
              <w:pStyle w:val="Default"/>
              <w:rPr>
                <w:rFonts w:asciiTheme="minorHAnsi" w:hAnsiTheme="minorHAnsi"/>
                <w:sz w:val="22"/>
                <w:szCs w:val="22"/>
              </w:rPr>
            </w:pPr>
          </w:p>
          <w:p w14:paraId="7EB613F3" w14:textId="37EB7BAC" w:rsidR="007510C7" w:rsidRPr="006C3FDB" w:rsidRDefault="00261ABD" w:rsidP="006C3FDB">
            <w:pPr>
              <w:pStyle w:val="Default"/>
              <w:rPr>
                <w:sz w:val="23"/>
                <w:szCs w:val="23"/>
              </w:rPr>
            </w:pPr>
            <w:r w:rsidRPr="006C3FDB">
              <w:rPr>
                <w:rFonts w:asciiTheme="minorHAnsi" w:hAnsiTheme="minorHAnsi"/>
                <w:sz w:val="22"/>
                <w:szCs w:val="22"/>
              </w:rPr>
              <w:t>np.: student zna główne nurty i teorie z zakresu..., definiuje podstawowe pojęcia z obszaru..., stosuje poprawną terminologię z zakresu..., przygotowuje projekt..., pracuje samodzielnie nad..., wyciąga wnioski na temat...</w:t>
            </w:r>
          </w:p>
        </w:tc>
      </w:tr>
      <w:tr w:rsidR="007510C7" w:rsidRPr="006C3FDB" w14:paraId="185510A6" w14:textId="77777777" w:rsidTr="00032247">
        <w:tc>
          <w:tcPr>
            <w:tcW w:w="1366" w:type="pct"/>
          </w:tcPr>
          <w:p w14:paraId="69AAB7E8" w14:textId="446BEEA4" w:rsidR="007510C7" w:rsidRPr="009B04BC" w:rsidRDefault="007510C7" w:rsidP="00013028">
            <w:pPr>
              <w:rPr>
                <w:smallCaps/>
              </w:rPr>
            </w:pPr>
            <w:r w:rsidRPr="009B04BC">
              <w:rPr>
                <w:smallCaps/>
              </w:rPr>
              <w:lastRenderedPageBreak/>
              <w:t>Kryteria oceniania</w:t>
            </w:r>
          </w:p>
        </w:tc>
        <w:tc>
          <w:tcPr>
            <w:tcW w:w="3634" w:type="pct"/>
          </w:tcPr>
          <w:p w14:paraId="611BD2C5" w14:textId="77777777" w:rsidR="00FF36C6" w:rsidRDefault="00BE260F" w:rsidP="00BE260F">
            <w:pPr>
              <w:pStyle w:val="Default"/>
              <w:rPr>
                <w:rFonts w:asciiTheme="minorHAnsi" w:hAnsiTheme="minorHAnsi"/>
                <w:sz w:val="22"/>
                <w:szCs w:val="22"/>
              </w:rPr>
            </w:pPr>
            <w:r w:rsidRPr="006C3FDB">
              <w:rPr>
                <w:rFonts w:asciiTheme="minorHAnsi" w:hAnsiTheme="minorHAnsi"/>
                <w:sz w:val="22"/>
                <w:szCs w:val="22"/>
              </w:rPr>
              <w:t>Opis wymagań, które student powinien spełnić, aby otrzymać ocenę dostateczną, dobrą lub bardzo dobrą, z odniesieniem do poziomu osiągniętego efektu przedmiotowego lub zbioru efektów w zakresie wiedzy i umiejętności. Ważne jest, aby zaznaczyć różnicę w wymaganiach dla poszczególnych ocen</w:t>
            </w:r>
            <w:r w:rsidR="00FF36C6">
              <w:rPr>
                <w:rFonts w:asciiTheme="minorHAnsi" w:hAnsiTheme="minorHAnsi"/>
                <w:sz w:val="22"/>
                <w:szCs w:val="22"/>
              </w:rPr>
              <w:t>.</w:t>
            </w:r>
          </w:p>
          <w:p w14:paraId="72CF9AE0" w14:textId="77777777" w:rsidR="00FF36C6" w:rsidRDefault="00FF36C6" w:rsidP="00BE260F">
            <w:pPr>
              <w:pStyle w:val="Default"/>
              <w:rPr>
                <w:rFonts w:asciiTheme="minorHAnsi" w:hAnsiTheme="minorHAnsi"/>
                <w:sz w:val="22"/>
                <w:szCs w:val="22"/>
              </w:rPr>
            </w:pPr>
          </w:p>
          <w:p w14:paraId="708F8839" w14:textId="4D69E6FF" w:rsidR="00FF36C6" w:rsidRPr="00FF36C6" w:rsidRDefault="00FF36C6" w:rsidP="00BE260F">
            <w:pPr>
              <w:pStyle w:val="Default"/>
              <w:rPr>
                <w:rFonts w:asciiTheme="minorHAnsi" w:hAnsiTheme="minorHAnsi"/>
                <w:sz w:val="22"/>
                <w:szCs w:val="22"/>
                <w:u w:val="single"/>
              </w:rPr>
            </w:pPr>
            <w:r w:rsidRPr="00FF36C6">
              <w:rPr>
                <w:rFonts w:asciiTheme="minorHAnsi" w:hAnsiTheme="minorHAnsi"/>
                <w:sz w:val="22"/>
                <w:szCs w:val="22"/>
                <w:u w:val="single"/>
              </w:rPr>
              <w:t xml:space="preserve">Przykład: </w:t>
            </w:r>
          </w:p>
          <w:p w14:paraId="3E9BCDFA" w14:textId="34AA3210" w:rsidR="00BE260F" w:rsidRPr="006C3FDB" w:rsidRDefault="00FF36C6" w:rsidP="00BE260F">
            <w:pPr>
              <w:pStyle w:val="Default"/>
              <w:rPr>
                <w:rFonts w:asciiTheme="minorHAnsi" w:hAnsiTheme="minorHAnsi"/>
                <w:sz w:val="22"/>
                <w:szCs w:val="22"/>
              </w:rPr>
            </w:pPr>
            <w:r>
              <w:rPr>
                <w:rFonts w:asciiTheme="minorHAnsi" w:hAnsiTheme="minorHAnsi"/>
                <w:sz w:val="22"/>
                <w:szCs w:val="22"/>
              </w:rPr>
              <w:t xml:space="preserve">Jeśli efekt przedmiotowy EU_W01 zakłada, że </w:t>
            </w:r>
            <w:r w:rsidRPr="006C3FDB">
              <w:rPr>
                <w:rFonts w:asciiTheme="minorHAnsi" w:hAnsiTheme="minorHAnsi"/>
                <w:sz w:val="22"/>
                <w:szCs w:val="22"/>
              </w:rPr>
              <w:t xml:space="preserve">student </w:t>
            </w:r>
            <w:r>
              <w:rPr>
                <w:rFonts w:asciiTheme="minorHAnsi" w:hAnsiTheme="minorHAnsi"/>
                <w:sz w:val="22"/>
                <w:szCs w:val="22"/>
              </w:rPr>
              <w:t>„</w:t>
            </w:r>
            <w:r w:rsidRPr="006C3FDB">
              <w:rPr>
                <w:rFonts w:asciiTheme="minorHAnsi" w:hAnsiTheme="minorHAnsi"/>
                <w:sz w:val="22"/>
                <w:szCs w:val="22"/>
              </w:rPr>
              <w:t>objaśnia terminy z zakresu... i podaje przykłady</w:t>
            </w:r>
            <w:r>
              <w:rPr>
                <w:rFonts w:asciiTheme="minorHAnsi" w:hAnsiTheme="minorHAnsi"/>
                <w:sz w:val="22"/>
                <w:szCs w:val="22"/>
              </w:rPr>
              <w:t>”, to:</w:t>
            </w:r>
          </w:p>
          <w:p w14:paraId="7A39C53C" w14:textId="27B448F5" w:rsidR="00BE260F" w:rsidRPr="006C3FDB" w:rsidRDefault="00BE260F" w:rsidP="00FF36C6">
            <w:pPr>
              <w:pStyle w:val="Default"/>
              <w:numPr>
                <w:ilvl w:val="0"/>
                <w:numId w:val="3"/>
              </w:numPr>
              <w:rPr>
                <w:rFonts w:asciiTheme="minorHAnsi" w:hAnsiTheme="minorHAnsi"/>
                <w:sz w:val="22"/>
                <w:szCs w:val="22"/>
              </w:rPr>
            </w:pPr>
            <w:r w:rsidRPr="006C3FDB">
              <w:rPr>
                <w:rFonts w:asciiTheme="minorHAnsi" w:hAnsiTheme="minorHAnsi"/>
                <w:sz w:val="22"/>
                <w:szCs w:val="22"/>
              </w:rPr>
              <w:t xml:space="preserve">na ocenę bardzo dobrą: student objaśnia wszystkie wprowadzone terminy z zakresu... i podaje przykłady ilustrujące każdy z nich, </w:t>
            </w:r>
          </w:p>
          <w:p w14:paraId="155091B3" w14:textId="77777777" w:rsidR="00BE260F" w:rsidRPr="006C3FDB" w:rsidRDefault="00BE260F" w:rsidP="00FF36C6">
            <w:pPr>
              <w:pStyle w:val="Default"/>
              <w:numPr>
                <w:ilvl w:val="0"/>
                <w:numId w:val="3"/>
              </w:numPr>
              <w:rPr>
                <w:rFonts w:asciiTheme="minorHAnsi" w:hAnsiTheme="minorHAnsi"/>
                <w:sz w:val="22"/>
                <w:szCs w:val="22"/>
              </w:rPr>
            </w:pPr>
            <w:r w:rsidRPr="006C3FDB">
              <w:rPr>
                <w:rFonts w:asciiTheme="minorHAnsi" w:hAnsiTheme="minorHAnsi"/>
                <w:sz w:val="22"/>
                <w:szCs w:val="22"/>
              </w:rPr>
              <w:t xml:space="preserve">na ocenę dobrą: student objaśnia większość wprowadzonych terminów z zakresu ... i podaje przykłady, </w:t>
            </w:r>
          </w:p>
          <w:p w14:paraId="4EF24017" w14:textId="1A4FFE7C" w:rsidR="00BE260F" w:rsidRPr="006C3FDB" w:rsidRDefault="00BE260F" w:rsidP="00FF36C6">
            <w:pPr>
              <w:pStyle w:val="Default"/>
              <w:numPr>
                <w:ilvl w:val="0"/>
                <w:numId w:val="3"/>
              </w:numPr>
              <w:rPr>
                <w:rFonts w:asciiTheme="minorHAnsi" w:hAnsiTheme="minorHAnsi"/>
                <w:sz w:val="22"/>
                <w:szCs w:val="22"/>
              </w:rPr>
            </w:pPr>
            <w:r w:rsidRPr="006C3FDB">
              <w:rPr>
                <w:rFonts w:asciiTheme="minorHAnsi" w:hAnsiTheme="minorHAnsi"/>
                <w:sz w:val="22"/>
                <w:szCs w:val="22"/>
              </w:rPr>
              <w:t xml:space="preserve">na ocenę dostateczną: </w:t>
            </w:r>
            <w:r w:rsidR="00FF36C6">
              <w:rPr>
                <w:rFonts w:asciiTheme="minorHAnsi" w:hAnsiTheme="minorHAnsi"/>
                <w:sz w:val="22"/>
                <w:szCs w:val="22"/>
              </w:rPr>
              <w:t>student</w:t>
            </w:r>
            <w:r w:rsidR="00C20917">
              <w:rPr>
                <w:rFonts w:asciiTheme="minorHAnsi" w:hAnsiTheme="minorHAnsi"/>
                <w:sz w:val="22"/>
                <w:szCs w:val="22"/>
              </w:rPr>
              <w:t xml:space="preserve"> </w:t>
            </w:r>
            <w:r w:rsidRPr="006C3FDB">
              <w:rPr>
                <w:rFonts w:asciiTheme="minorHAnsi" w:hAnsiTheme="minorHAnsi"/>
                <w:sz w:val="22"/>
                <w:szCs w:val="22"/>
              </w:rPr>
              <w:t xml:space="preserve">objaśnia podstawowe wprowadzone terminy z zakresu ... i podaje kilka przykładów, </w:t>
            </w:r>
          </w:p>
          <w:p w14:paraId="555E28EE" w14:textId="30481654" w:rsidR="007510C7" w:rsidRPr="006C3FDB" w:rsidRDefault="00BE260F" w:rsidP="00FF36C6">
            <w:pPr>
              <w:pStyle w:val="Default"/>
              <w:rPr>
                <w:rFonts w:asciiTheme="minorHAnsi" w:hAnsiTheme="minorHAnsi"/>
                <w:sz w:val="22"/>
                <w:szCs w:val="22"/>
              </w:rPr>
            </w:pPr>
            <w:r w:rsidRPr="006C3FDB">
              <w:rPr>
                <w:rFonts w:asciiTheme="minorHAnsi" w:hAnsiTheme="minorHAnsi"/>
                <w:sz w:val="22"/>
                <w:szCs w:val="22"/>
              </w:rPr>
              <w:t>Skalę ocen można oczywiście poszerzyć, formułując wymagania na ocenę dobrą z plusem i dostateczną z plusem. UWAGA: nie podaje</w:t>
            </w:r>
            <w:r w:rsidR="00FF36C6">
              <w:rPr>
                <w:rFonts w:asciiTheme="minorHAnsi" w:hAnsiTheme="minorHAnsi"/>
                <w:sz w:val="22"/>
                <w:szCs w:val="22"/>
              </w:rPr>
              <w:t xml:space="preserve"> się</w:t>
            </w:r>
            <w:r w:rsidRPr="006C3FDB">
              <w:rPr>
                <w:rFonts w:asciiTheme="minorHAnsi" w:hAnsiTheme="minorHAnsi"/>
                <w:sz w:val="22"/>
                <w:szCs w:val="22"/>
              </w:rPr>
              <w:t xml:space="preserve"> wymagań na ocenę niedostateczną.</w:t>
            </w:r>
          </w:p>
        </w:tc>
      </w:tr>
      <w:tr w:rsidR="00BE260F" w14:paraId="291AC1A2" w14:textId="77777777" w:rsidTr="00032247">
        <w:tc>
          <w:tcPr>
            <w:tcW w:w="5000" w:type="pct"/>
            <w:gridSpan w:val="2"/>
          </w:tcPr>
          <w:p w14:paraId="7EBCB939" w14:textId="4EAE6772" w:rsidR="00BE260F" w:rsidRDefault="00BE260F" w:rsidP="00032247">
            <w:pPr>
              <w:pStyle w:val="Default"/>
              <w:jc w:val="center"/>
              <w:rPr>
                <w:sz w:val="23"/>
                <w:szCs w:val="23"/>
              </w:rPr>
            </w:pPr>
            <w:r w:rsidRPr="00BE260F">
              <w:rPr>
                <w:noProof/>
                <w:sz w:val="23"/>
                <w:szCs w:val="23"/>
              </w:rPr>
              <mc:AlternateContent>
                <mc:Choice Requires="wps">
                  <w:drawing>
                    <wp:anchor distT="45720" distB="45720" distL="114300" distR="114300" simplePos="0" relativeHeight="251659264" behindDoc="0" locked="0" layoutInCell="1" allowOverlap="1" wp14:anchorId="56368F3D" wp14:editId="13E63BD9">
                      <wp:simplePos x="0" y="0"/>
                      <wp:positionH relativeFrom="column">
                        <wp:posOffset>3732843</wp:posOffset>
                      </wp:positionH>
                      <wp:positionV relativeFrom="paragraph">
                        <wp:posOffset>46990</wp:posOffset>
                      </wp:positionV>
                      <wp:extent cx="894080" cy="304800"/>
                      <wp:effectExtent l="0" t="0" r="20320"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304800"/>
                              </a:xfrm>
                              <a:prstGeom prst="rect">
                                <a:avLst/>
                              </a:prstGeom>
                              <a:solidFill>
                                <a:srgbClr val="C00000"/>
                              </a:solidFill>
                              <a:ln w="9525">
                                <a:solidFill>
                                  <a:srgbClr val="000000"/>
                                </a:solidFill>
                                <a:miter lim="800000"/>
                                <a:headEnd/>
                                <a:tailEnd/>
                              </a:ln>
                            </wps:spPr>
                            <wps:txbx>
                              <w:txbxContent>
                                <w:p w14:paraId="3E395155" w14:textId="2C13CC98" w:rsidR="00BE260F" w:rsidRPr="00BE260F" w:rsidRDefault="00BE260F" w:rsidP="00032247">
                                  <w:pPr>
                                    <w:rPr>
                                      <w:b/>
                                      <w:bCs/>
                                      <w:sz w:val="28"/>
                                      <w:szCs w:val="28"/>
                                    </w:rPr>
                                  </w:pPr>
                                  <w:r w:rsidRPr="00BE260F">
                                    <w:rPr>
                                      <w:b/>
                                      <w:bCs/>
                                      <w:sz w:val="28"/>
                                      <w:szCs w:val="28"/>
                                    </w:rPr>
                                    <w:t>ZAPISZ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68F3D" id="_x0000_t202" coordsize="21600,21600" o:spt="202" path="m,l,21600r21600,l21600,xe">
                      <v:stroke joinstyle="miter"/>
                      <v:path gradientshapeok="t" o:connecttype="rect"/>
                    </v:shapetype>
                    <v:shape id="Pole tekstowe 2" o:spid="_x0000_s1026" type="#_x0000_t202" style="position:absolute;left:0;text-align:left;margin-left:293.9pt;margin-top:3.7pt;width:70.4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" fillcolor="#c00000">
                      <v:textbox>
                        <w:txbxContent>
                          <w:p w14:paraId="3E395155" w14:textId="2C13CC98" w:rsidR="00BE260F" w:rsidRPr="00BE260F" w:rsidRDefault="00BE260F" w:rsidP="00032247">
                            <w:pPr>
                              <w:rPr>
                                <w:b/>
                                <w:bCs/>
                                <w:sz w:val="28"/>
                                <w:szCs w:val="28"/>
                              </w:rPr>
                            </w:pPr>
                            <w:r w:rsidRPr="00BE260F">
                              <w:rPr>
                                <w:b/>
                                <w:bCs/>
                                <w:sz w:val="28"/>
                                <w:szCs w:val="28"/>
                              </w:rPr>
                              <w:t>ZAPISZ</w:t>
                            </w:r>
                          </w:p>
                        </w:txbxContent>
                      </v:textbox>
                      <w10:wrap type="square"/>
                    </v:shape>
                  </w:pict>
                </mc:Fallback>
              </mc:AlternateContent>
            </w:r>
            <w:r w:rsidR="00032247">
              <w:rPr>
                <w:sz w:val="23"/>
                <w:szCs w:val="23"/>
              </w:rPr>
              <w:t xml:space="preserve">                               </w:t>
            </w:r>
          </w:p>
        </w:tc>
      </w:tr>
    </w:tbl>
    <w:p w14:paraId="5FD8D6C5" w14:textId="281ACEB7" w:rsidR="00013028" w:rsidRDefault="00013028" w:rsidP="00013028"/>
    <w:p w14:paraId="687F9180" w14:textId="25DB396A" w:rsidR="00E0439E" w:rsidRDefault="00BE260F" w:rsidP="00BE260F">
      <w:pPr>
        <w:pStyle w:val="Akapitzlist"/>
        <w:numPr>
          <w:ilvl w:val="0"/>
          <w:numId w:val="1"/>
        </w:numPr>
        <w:shd w:val="clear" w:color="auto" w:fill="ACB9CA" w:themeFill="text2" w:themeFillTint="66"/>
        <w:rPr>
          <w:b/>
          <w:bCs/>
        </w:rPr>
      </w:pPr>
      <w:r w:rsidRPr="00BE260F">
        <w:rPr>
          <w:b/>
          <w:bCs/>
        </w:rPr>
        <w:t>INFORMACJE O PROWADZENIU PRZEDMIOTU W CYKLU</w:t>
      </w:r>
    </w:p>
    <w:p w14:paraId="66365E17" w14:textId="2BAB9ADD" w:rsidR="00164548" w:rsidRDefault="00164548" w:rsidP="00164548">
      <w:r>
        <w:t xml:space="preserve">Na tym poziomie należy uzupełnić </w:t>
      </w:r>
      <w:r w:rsidRPr="00013028">
        <w:rPr>
          <w:b/>
          <w:bCs/>
          <w:u w:val="single"/>
        </w:rPr>
        <w:t>wyłącznie</w:t>
      </w:r>
      <w:r>
        <w:t xml:space="preserve"> wskazane poniżej pol</w:t>
      </w:r>
      <w:r w:rsidR="00865872">
        <w:t>e</w:t>
      </w:r>
      <w:r>
        <w:t>.</w:t>
      </w:r>
    </w:p>
    <w:tbl>
      <w:tblPr>
        <w:tblStyle w:val="Tabela-Siatka"/>
        <w:tblW w:w="5000" w:type="pct"/>
        <w:tblLook w:val="04A0" w:firstRow="1" w:lastRow="0" w:firstColumn="1" w:lastColumn="0" w:noHBand="0" w:noVBand="1"/>
      </w:tblPr>
      <w:tblGrid>
        <w:gridCol w:w="3823"/>
        <w:gridCol w:w="10171"/>
      </w:tblGrid>
      <w:tr w:rsidR="00164548" w14:paraId="560835D8" w14:textId="77777777" w:rsidTr="00032247">
        <w:tc>
          <w:tcPr>
            <w:tcW w:w="1366" w:type="pct"/>
          </w:tcPr>
          <w:p w14:paraId="12FB3026" w14:textId="473A4015" w:rsidR="00164548" w:rsidRPr="00EC6310" w:rsidRDefault="00164548" w:rsidP="00164548">
            <w:pPr>
              <w:rPr>
                <w:smallCaps/>
              </w:rPr>
            </w:pPr>
            <w:r w:rsidRPr="00EC6310">
              <w:rPr>
                <w:smallCaps/>
              </w:rPr>
              <w:t>Opis nakładu pracy studenta w ECTS</w:t>
            </w:r>
          </w:p>
        </w:tc>
        <w:tc>
          <w:tcPr>
            <w:tcW w:w="3634" w:type="pct"/>
          </w:tcPr>
          <w:p w14:paraId="400F3DC7" w14:textId="3130A519" w:rsidR="00C20917" w:rsidRDefault="00164548" w:rsidP="00164548">
            <w:pPr>
              <w:pStyle w:val="Default"/>
              <w:rPr>
                <w:rFonts w:asciiTheme="minorHAnsi" w:hAnsiTheme="minorHAnsi"/>
                <w:sz w:val="22"/>
                <w:szCs w:val="22"/>
              </w:rPr>
            </w:pPr>
            <w:r w:rsidRPr="00EC6310">
              <w:rPr>
                <w:rFonts w:asciiTheme="minorHAnsi" w:hAnsiTheme="minorHAnsi"/>
                <w:sz w:val="22"/>
                <w:szCs w:val="22"/>
              </w:rPr>
              <w:t>W tym miejscu należy uzasadnić liczbę punktów ECTS przyznanych za zaliczenie przedmiotu</w:t>
            </w:r>
            <w:r w:rsidR="00865872" w:rsidRPr="00EC6310">
              <w:rPr>
                <w:rFonts w:asciiTheme="minorHAnsi" w:hAnsiTheme="minorHAnsi"/>
                <w:sz w:val="22"/>
                <w:szCs w:val="22"/>
              </w:rPr>
              <w:t>, w tym pracę w bezpośrednim kontakcie z nauczycielem i pracę własną studenta</w:t>
            </w:r>
            <w:r w:rsidRPr="00EC6310">
              <w:rPr>
                <w:rFonts w:asciiTheme="minorHAnsi" w:hAnsiTheme="minorHAnsi"/>
                <w:sz w:val="22"/>
                <w:szCs w:val="22"/>
              </w:rPr>
              <w:t xml:space="preserve">. Liczbę punktów ECTS przypisanych danemu przedmiotowi można znaleźć w informacjach ogólnych w karcie przedmiotu oraz w aktualnym programie studiów dla danego cyklu kształcenia. UWAGA: w systemie USOS odnotowana jest również punktacja archiwalna, ale uzasadnienie musi dotyczyć punktacji obowiązującej dla danego cyklu. </w:t>
            </w:r>
          </w:p>
          <w:p w14:paraId="323A7F22" w14:textId="77777777" w:rsidR="00C20917" w:rsidRDefault="00C20917" w:rsidP="00164548">
            <w:pPr>
              <w:pStyle w:val="Default"/>
              <w:rPr>
                <w:rFonts w:asciiTheme="minorHAnsi" w:hAnsiTheme="minorHAnsi"/>
                <w:sz w:val="22"/>
                <w:szCs w:val="22"/>
              </w:rPr>
            </w:pPr>
          </w:p>
          <w:p w14:paraId="29274C72" w14:textId="3C9DBE97" w:rsidR="00164548" w:rsidRPr="00EC6310" w:rsidRDefault="00164548" w:rsidP="00164548">
            <w:pPr>
              <w:pStyle w:val="Default"/>
              <w:rPr>
                <w:rFonts w:asciiTheme="minorHAnsi" w:hAnsiTheme="minorHAnsi"/>
                <w:sz w:val="22"/>
                <w:szCs w:val="22"/>
              </w:rPr>
            </w:pPr>
            <w:r w:rsidRPr="00C20917">
              <w:rPr>
                <w:rFonts w:asciiTheme="minorHAnsi" w:hAnsiTheme="minorHAnsi"/>
                <w:sz w:val="22"/>
                <w:szCs w:val="22"/>
                <w:u w:val="single"/>
              </w:rPr>
              <w:t>1 ECTS odpowiada 25-30 godzinom</w:t>
            </w:r>
            <w:r w:rsidRPr="00EC6310">
              <w:rPr>
                <w:rFonts w:asciiTheme="minorHAnsi" w:hAnsiTheme="minorHAnsi"/>
                <w:sz w:val="22"/>
                <w:szCs w:val="22"/>
              </w:rPr>
              <w:t xml:space="preserve"> pracy studenta w różnych formach (uczestnictwo w zajęciach, samodzielne przygotowanie się do egzaminu, przygotowanie i prezentacja projektu/pracy, przygotowanie się do zajęć itp.). Punkty powinny uwzględniać także czas studenta poświęcony na wykonanie zadań obowiązujących w ramach zajęć z danego przedmiotu</w:t>
            </w:r>
            <w:r w:rsidR="00C20917">
              <w:rPr>
                <w:rFonts w:asciiTheme="minorHAnsi" w:hAnsiTheme="minorHAnsi"/>
                <w:sz w:val="22"/>
                <w:szCs w:val="22"/>
              </w:rPr>
              <w:t xml:space="preserve"> takich </w:t>
            </w:r>
            <w:r w:rsidRPr="00EC6310">
              <w:rPr>
                <w:rFonts w:asciiTheme="minorHAnsi" w:hAnsiTheme="minorHAnsi"/>
                <w:sz w:val="22"/>
                <w:szCs w:val="22"/>
              </w:rPr>
              <w:t xml:space="preserve"> jak np. prace semestralne/roczne/dyplomowe, projekty/ćwiczenia realizowane w laboratorium, samodzielne lektury itp. </w:t>
            </w:r>
          </w:p>
          <w:p w14:paraId="37F96DE6" w14:textId="77777777" w:rsidR="00C20917" w:rsidRDefault="00C20917" w:rsidP="00164548">
            <w:pPr>
              <w:pStyle w:val="Default"/>
              <w:rPr>
                <w:rFonts w:asciiTheme="minorHAnsi" w:hAnsiTheme="minorHAnsi"/>
                <w:sz w:val="22"/>
                <w:szCs w:val="22"/>
              </w:rPr>
            </w:pPr>
          </w:p>
          <w:p w14:paraId="0BFBEAAF" w14:textId="5A66E203" w:rsidR="00C20917" w:rsidRPr="00C20917" w:rsidRDefault="00164548" w:rsidP="00164548">
            <w:pPr>
              <w:pStyle w:val="Default"/>
              <w:rPr>
                <w:rFonts w:asciiTheme="minorHAnsi" w:hAnsiTheme="minorHAnsi"/>
                <w:sz w:val="22"/>
                <w:szCs w:val="22"/>
                <w:u w:val="single"/>
              </w:rPr>
            </w:pPr>
            <w:r w:rsidRPr="00C20917">
              <w:rPr>
                <w:rFonts w:asciiTheme="minorHAnsi" w:hAnsiTheme="minorHAnsi"/>
                <w:sz w:val="22"/>
                <w:szCs w:val="22"/>
                <w:u w:val="single"/>
              </w:rPr>
              <w:t xml:space="preserve">Przykład </w:t>
            </w:r>
          </w:p>
          <w:p w14:paraId="63AC7167" w14:textId="6ACA8B92" w:rsidR="00164548" w:rsidRPr="00EC6310" w:rsidRDefault="00C20917" w:rsidP="00164548">
            <w:pPr>
              <w:pStyle w:val="Default"/>
              <w:rPr>
                <w:rFonts w:asciiTheme="minorHAnsi" w:hAnsiTheme="minorHAnsi"/>
                <w:sz w:val="22"/>
                <w:szCs w:val="22"/>
              </w:rPr>
            </w:pPr>
            <w:r>
              <w:rPr>
                <w:rFonts w:asciiTheme="minorHAnsi" w:hAnsiTheme="minorHAnsi"/>
                <w:sz w:val="22"/>
                <w:szCs w:val="22"/>
              </w:rPr>
              <w:t>D</w:t>
            </w:r>
            <w:r w:rsidR="00164548" w:rsidRPr="00EC6310">
              <w:rPr>
                <w:rFonts w:asciiTheme="minorHAnsi" w:hAnsiTheme="minorHAnsi"/>
                <w:sz w:val="22"/>
                <w:szCs w:val="22"/>
              </w:rPr>
              <w:t xml:space="preserve">la wykładu prowadzonego w formie 30 godzin, któremu przypisano 3 ECTS: </w:t>
            </w:r>
          </w:p>
          <w:p w14:paraId="69875AE6" w14:textId="77777777" w:rsidR="00164548" w:rsidRPr="00EC6310" w:rsidRDefault="00164548" w:rsidP="00164548">
            <w:pPr>
              <w:pStyle w:val="Default"/>
              <w:rPr>
                <w:rFonts w:asciiTheme="minorHAnsi" w:hAnsiTheme="minorHAnsi"/>
                <w:sz w:val="22"/>
                <w:szCs w:val="22"/>
              </w:rPr>
            </w:pPr>
            <w:r w:rsidRPr="00EC6310">
              <w:rPr>
                <w:rFonts w:asciiTheme="minorHAnsi" w:hAnsiTheme="minorHAnsi"/>
                <w:sz w:val="22"/>
                <w:szCs w:val="22"/>
              </w:rPr>
              <w:t xml:space="preserve">udział w wykładzie: 30 godz. </w:t>
            </w:r>
          </w:p>
          <w:p w14:paraId="08B72BA2" w14:textId="77777777" w:rsidR="00164548" w:rsidRPr="00EC6310" w:rsidRDefault="00164548" w:rsidP="00164548">
            <w:pPr>
              <w:pStyle w:val="Default"/>
              <w:rPr>
                <w:rFonts w:asciiTheme="minorHAnsi" w:hAnsiTheme="minorHAnsi"/>
                <w:sz w:val="22"/>
                <w:szCs w:val="22"/>
              </w:rPr>
            </w:pPr>
            <w:r w:rsidRPr="00EC6310">
              <w:rPr>
                <w:rFonts w:asciiTheme="minorHAnsi" w:hAnsiTheme="minorHAnsi"/>
                <w:sz w:val="22"/>
                <w:szCs w:val="22"/>
              </w:rPr>
              <w:t xml:space="preserve">przygotowanie do egzaminu: 20 godz. </w:t>
            </w:r>
          </w:p>
          <w:p w14:paraId="7611A5EA" w14:textId="77777777" w:rsidR="00164548" w:rsidRPr="00EC6310" w:rsidRDefault="00164548" w:rsidP="00164548">
            <w:pPr>
              <w:pStyle w:val="Default"/>
              <w:rPr>
                <w:rFonts w:asciiTheme="minorHAnsi" w:hAnsiTheme="minorHAnsi"/>
                <w:sz w:val="22"/>
                <w:szCs w:val="22"/>
              </w:rPr>
            </w:pPr>
            <w:r w:rsidRPr="00EC6310">
              <w:rPr>
                <w:rFonts w:asciiTheme="minorHAnsi" w:hAnsiTheme="minorHAnsi"/>
                <w:sz w:val="22"/>
                <w:szCs w:val="22"/>
              </w:rPr>
              <w:t xml:space="preserve">samodzielna analiza materiałów źródłowych: 20 godz. </w:t>
            </w:r>
          </w:p>
          <w:p w14:paraId="1E16E777" w14:textId="77777777" w:rsidR="00164548" w:rsidRPr="00EC6310" w:rsidRDefault="00164548" w:rsidP="00164548">
            <w:pPr>
              <w:pStyle w:val="Default"/>
              <w:rPr>
                <w:rFonts w:asciiTheme="minorHAnsi" w:hAnsiTheme="minorHAnsi"/>
                <w:sz w:val="22"/>
                <w:szCs w:val="22"/>
              </w:rPr>
            </w:pPr>
            <w:r w:rsidRPr="00EC6310">
              <w:rPr>
                <w:rFonts w:asciiTheme="minorHAnsi" w:hAnsiTheme="minorHAnsi"/>
                <w:sz w:val="22"/>
                <w:szCs w:val="22"/>
              </w:rPr>
              <w:t xml:space="preserve">konsultacje: 5 godz </w:t>
            </w:r>
          </w:p>
          <w:p w14:paraId="4972D954" w14:textId="52FF8F7E" w:rsidR="00164548" w:rsidRDefault="00C20917" w:rsidP="00164548">
            <w:r>
              <w:t>Łącznie</w:t>
            </w:r>
            <w:r w:rsidR="00164548" w:rsidRPr="00EC6310">
              <w:t>: 75 godzin = 3 ECTS</w:t>
            </w:r>
          </w:p>
        </w:tc>
      </w:tr>
      <w:tr w:rsidR="00865872" w14:paraId="4C4D35AA" w14:textId="77777777" w:rsidTr="00032247">
        <w:tc>
          <w:tcPr>
            <w:tcW w:w="5000" w:type="pct"/>
            <w:gridSpan w:val="2"/>
          </w:tcPr>
          <w:p w14:paraId="6419C952" w14:textId="1A7632CD" w:rsidR="00865872" w:rsidRDefault="00865872" w:rsidP="002A5462">
            <w:pPr>
              <w:pStyle w:val="Default"/>
              <w:jc w:val="center"/>
              <w:rPr>
                <w:sz w:val="23"/>
                <w:szCs w:val="23"/>
              </w:rPr>
            </w:pPr>
            <w:r w:rsidRPr="00BE260F">
              <w:rPr>
                <w:noProof/>
                <w:sz w:val="23"/>
                <w:szCs w:val="23"/>
              </w:rPr>
              <mc:AlternateContent>
                <mc:Choice Requires="wps">
                  <w:drawing>
                    <wp:anchor distT="45720" distB="45720" distL="114300" distR="114300" simplePos="0" relativeHeight="251661312" behindDoc="0" locked="0" layoutInCell="1" allowOverlap="1" wp14:anchorId="43879FFD" wp14:editId="156E05C3">
                      <wp:simplePos x="0" y="0"/>
                      <wp:positionH relativeFrom="column">
                        <wp:posOffset>3806635</wp:posOffset>
                      </wp:positionH>
                      <wp:positionV relativeFrom="paragraph">
                        <wp:posOffset>72390</wp:posOffset>
                      </wp:positionV>
                      <wp:extent cx="894080" cy="304800"/>
                      <wp:effectExtent l="0" t="0" r="20320" b="1905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304800"/>
                              </a:xfrm>
                              <a:prstGeom prst="rect">
                                <a:avLst/>
                              </a:prstGeom>
                              <a:solidFill>
                                <a:srgbClr val="C00000"/>
                              </a:solidFill>
                              <a:ln w="9525">
                                <a:solidFill>
                                  <a:srgbClr val="000000"/>
                                </a:solidFill>
                                <a:miter lim="800000"/>
                                <a:headEnd/>
                                <a:tailEnd/>
                              </a:ln>
                            </wps:spPr>
                            <wps:txbx>
                              <w:txbxContent>
                                <w:p w14:paraId="4BB7AF06" w14:textId="77777777" w:rsidR="00865872" w:rsidRPr="00BE260F" w:rsidRDefault="00865872" w:rsidP="002A5462">
                                  <w:pPr>
                                    <w:jc w:val="center"/>
                                    <w:rPr>
                                      <w:b/>
                                      <w:bCs/>
                                      <w:sz w:val="28"/>
                                      <w:szCs w:val="28"/>
                                    </w:rPr>
                                  </w:pPr>
                                  <w:r w:rsidRPr="00BE260F">
                                    <w:rPr>
                                      <w:b/>
                                      <w:bCs/>
                                      <w:sz w:val="28"/>
                                      <w:szCs w:val="28"/>
                                    </w:rPr>
                                    <w:t>ZAPISZ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79FFD" id="_x0000_s1027" type="#_x0000_t202" style="position:absolute;left:0;text-align:left;margin-left:299.75pt;margin-top:5.7pt;width:70.4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" fillcolor="#c00000">
                      <v:textbox>
                        <w:txbxContent>
                          <w:p w14:paraId="4BB7AF06" w14:textId="77777777" w:rsidR="00865872" w:rsidRPr="00BE260F" w:rsidRDefault="00865872" w:rsidP="002A5462">
                            <w:pPr>
                              <w:jc w:val="center"/>
                              <w:rPr>
                                <w:b/>
                                <w:bCs/>
                                <w:sz w:val="28"/>
                                <w:szCs w:val="28"/>
                              </w:rPr>
                            </w:pPr>
                            <w:r w:rsidRPr="00BE260F">
                              <w:rPr>
                                <w:b/>
                                <w:bCs/>
                                <w:sz w:val="28"/>
                                <w:szCs w:val="28"/>
                              </w:rPr>
                              <w:t>ZAPISZ</w:t>
                            </w:r>
                          </w:p>
                        </w:txbxContent>
                      </v:textbox>
                      <w10:wrap type="square"/>
                    </v:shape>
                  </w:pict>
                </mc:Fallback>
              </mc:AlternateContent>
            </w:r>
          </w:p>
        </w:tc>
      </w:tr>
    </w:tbl>
    <w:p w14:paraId="2689763B" w14:textId="092C0708" w:rsidR="00164548" w:rsidRDefault="00164548" w:rsidP="00164548"/>
    <w:p w14:paraId="791682E9" w14:textId="6FA93002" w:rsidR="00C20917" w:rsidRDefault="00C20917" w:rsidP="00164548"/>
    <w:p w14:paraId="48A3B73C" w14:textId="4BB95209" w:rsidR="00C20917" w:rsidRDefault="00C20917" w:rsidP="00164548"/>
    <w:p w14:paraId="1F8D09EC" w14:textId="77777777" w:rsidR="00C20917" w:rsidRDefault="00C20917" w:rsidP="00164548"/>
    <w:p w14:paraId="17B367C4" w14:textId="5CC5FD67" w:rsidR="002A5462" w:rsidRDefault="002A5462" w:rsidP="002A5462">
      <w:pPr>
        <w:pStyle w:val="Akapitzlist"/>
        <w:numPr>
          <w:ilvl w:val="0"/>
          <w:numId w:val="1"/>
        </w:numPr>
        <w:shd w:val="clear" w:color="auto" w:fill="ACB9CA" w:themeFill="text2" w:themeFillTint="66"/>
      </w:pPr>
      <w:r>
        <w:lastRenderedPageBreak/>
        <w:t>INFORMACJE WSPÓLNE DLA WSZYSTKICH GRUP</w:t>
      </w:r>
    </w:p>
    <w:p w14:paraId="329749A3" w14:textId="56FF53DF" w:rsidR="002A5462" w:rsidRDefault="002A5462" w:rsidP="002A5462">
      <w:r>
        <w:t xml:space="preserve">Na tym poziomie należy uzupełnić </w:t>
      </w:r>
      <w:r w:rsidRPr="00013028">
        <w:rPr>
          <w:b/>
          <w:bCs/>
          <w:u w:val="single"/>
        </w:rPr>
        <w:t>wyłącznie</w:t>
      </w:r>
      <w:r>
        <w:t xml:space="preserve"> pola wskazane poniżej. Jeśli przedmiot był prowadzony wcześniej, można skopiować informacje w poprzedniego cyklu</w:t>
      </w:r>
      <w:r w:rsidR="00B46F72">
        <w:t>:</w:t>
      </w:r>
    </w:p>
    <w:p w14:paraId="725A7282" w14:textId="3E531BCB" w:rsidR="002A5462" w:rsidRDefault="002A5462" w:rsidP="002A5462">
      <w:pPr>
        <w:jc w:val="center"/>
      </w:pPr>
      <w:r>
        <w:rPr>
          <w:noProof/>
        </w:rPr>
        <w:drawing>
          <wp:inline distT="0" distB="0" distL="0" distR="0" wp14:anchorId="68E5DE0A" wp14:editId="1E11CD76">
            <wp:extent cx="2831400" cy="396000"/>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456" t="56463" r="49900" b="37332"/>
                    <a:stretch/>
                  </pic:blipFill>
                  <pic:spPr bwMode="auto">
                    <a:xfrm>
                      <a:off x="0" y="0"/>
                      <a:ext cx="2831400" cy="396000"/>
                    </a:xfrm>
                    <a:prstGeom prst="rect">
                      <a:avLst/>
                    </a:prstGeom>
                    <a:ln>
                      <a:noFill/>
                    </a:ln>
                    <a:extLst>
                      <a:ext uri="{53640926-AAD7-44D8-BBD7-CCE9431645EC}">
                        <a14:shadowObscured xmlns:a14="http://schemas.microsoft.com/office/drawing/2010/main"/>
                      </a:ext>
                    </a:extLst>
                  </pic:spPr>
                </pic:pic>
              </a:graphicData>
            </a:graphic>
          </wp:inline>
        </w:drawing>
      </w:r>
    </w:p>
    <w:p w14:paraId="155E0035" w14:textId="191172E6" w:rsidR="00B46F72" w:rsidRPr="00C20917" w:rsidRDefault="00C20917" w:rsidP="00B46F72">
      <w:r w:rsidRPr="00C20917">
        <w:t>N</w:t>
      </w:r>
      <w:r w:rsidR="00B46F72" w:rsidRPr="00C20917">
        <w:t>ale</w:t>
      </w:r>
      <w:r w:rsidR="00B46F72" w:rsidRPr="00C20917">
        <w:rPr>
          <w:rFonts w:cs="Arial"/>
        </w:rPr>
        <w:t>ż</w:t>
      </w:r>
      <w:r w:rsidR="00B46F72" w:rsidRPr="00C20917">
        <w:t>y wprowadza</w:t>
      </w:r>
      <w:r w:rsidR="00B46F72" w:rsidRPr="00C20917">
        <w:rPr>
          <w:rFonts w:cs="Arial"/>
        </w:rPr>
        <w:t xml:space="preserve">ć </w:t>
      </w:r>
      <w:r w:rsidR="00B46F72" w:rsidRPr="00C20917">
        <w:t>jedynie informacje wspólne dla wszystkich grup danej formy zaj</w:t>
      </w:r>
      <w:r w:rsidR="00B46F72" w:rsidRPr="00C20917">
        <w:rPr>
          <w:rFonts w:cs="Arial"/>
        </w:rPr>
        <w:t>ęć</w:t>
      </w:r>
      <w:r w:rsidR="00B46F72" w:rsidRPr="00C20917">
        <w:t xml:space="preserve">. </w:t>
      </w:r>
    </w:p>
    <w:tbl>
      <w:tblPr>
        <w:tblStyle w:val="Tabela-Siatka"/>
        <w:tblW w:w="5000" w:type="pct"/>
        <w:tblLook w:val="04A0" w:firstRow="1" w:lastRow="0" w:firstColumn="1" w:lastColumn="0" w:noHBand="0" w:noVBand="1"/>
      </w:tblPr>
      <w:tblGrid>
        <w:gridCol w:w="3823"/>
        <w:gridCol w:w="10171"/>
      </w:tblGrid>
      <w:tr w:rsidR="00B46F72" w14:paraId="299080D6" w14:textId="77777777" w:rsidTr="00032247">
        <w:tc>
          <w:tcPr>
            <w:tcW w:w="1366" w:type="pct"/>
          </w:tcPr>
          <w:p w14:paraId="3C46ED51" w14:textId="305FCEEF" w:rsidR="00B46F72" w:rsidRPr="00EC6310" w:rsidRDefault="00B46F72" w:rsidP="002A5462">
            <w:pPr>
              <w:rPr>
                <w:smallCaps/>
              </w:rPr>
            </w:pPr>
            <w:r w:rsidRPr="00EC6310">
              <w:rPr>
                <w:smallCaps/>
              </w:rPr>
              <w:t>MS Teams</w:t>
            </w:r>
          </w:p>
        </w:tc>
        <w:tc>
          <w:tcPr>
            <w:tcW w:w="3634" w:type="pct"/>
          </w:tcPr>
          <w:p w14:paraId="080B0376" w14:textId="7E6C290A" w:rsidR="00B46F72" w:rsidRPr="00EC6310" w:rsidRDefault="00F40C88" w:rsidP="002A5462">
            <w:r w:rsidRPr="00EC6310">
              <w:t>Link podaje się w wypadku realizacji przedmiotu w formie kształcenia na odległość.</w:t>
            </w:r>
          </w:p>
        </w:tc>
      </w:tr>
      <w:tr w:rsidR="00B46F72" w14:paraId="7223AE98" w14:textId="77777777" w:rsidTr="00032247">
        <w:tc>
          <w:tcPr>
            <w:tcW w:w="1366" w:type="pct"/>
          </w:tcPr>
          <w:p w14:paraId="27AB69B6" w14:textId="05D5DDF9" w:rsidR="00B46F72" w:rsidRPr="00EC6310" w:rsidRDefault="00B46F72" w:rsidP="002A5462">
            <w:pPr>
              <w:rPr>
                <w:smallCaps/>
              </w:rPr>
            </w:pPr>
            <w:r w:rsidRPr="00EC6310">
              <w:rPr>
                <w:smallCaps/>
              </w:rPr>
              <w:t>Literatura obowiązkowa i uzupełniająca</w:t>
            </w:r>
          </w:p>
        </w:tc>
        <w:tc>
          <w:tcPr>
            <w:tcW w:w="3634" w:type="pct"/>
          </w:tcPr>
          <w:p w14:paraId="76032808" w14:textId="2A1A2105" w:rsidR="00B46F72" w:rsidRPr="00EC6310" w:rsidRDefault="00B46F72" w:rsidP="002A5462">
            <w:r w:rsidRPr="00EC6310">
              <w:t>Wykaz lektur podstawowych (znajduj</w:t>
            </w:r>
            <w:r w:rsidRPr="00EC6310">
              <w:rPr>
                <w:rFonts w:cs="Arial"/>
              </w:rPr>
              <w:t>ą</w:t>
            </w:r>
            <w:r w:rsidRPr="00EC6310">
              <w:t>cych si</w:t>
            </w:r>
            <w:r w:rsidRPr="00EC6310">
              <w:rPr>
                <w:rFonts w:cs="Arial"/>
              </w:rPr>
              <w:t xml:space="preserve">ę </w:t>
            </w:r>
            <w:r w:rsidRPr="00EC6310">
              <w:t>w bibliotece UKSW</w:t>
            </w:r>
            <w:r w:rsidR="00C20917">
              <w:t xml:space="preserve"> </w:t>
            </w:r>
            <w:r w:rsidRPr="00EC6310">
              <w:t>lub otwartym dost</w:t>
            </w:r>
            <w:r w:rsidRPr="00EC6310">
              <w:rPr>
                <w:rFonts w:cs="Arial"/>
              </w:rPr>
              <w:t>ę</w:t>
            </w:r>
            <w:r w:rsidRPr="00EC6310">
              <w:t>pie ) i uzupełniaj</w:t>
            </w:r>
            <w:r w:rsidRPr="00EC6310">
              <w:rPr>
                <w:rFonts w:cs="Arial"/>
              </w:rPr>
              <w:t>ą</w:t>
            </w:r>
            <w:r w:rsidRPr="00EC6310">
              <w:t>cych oraz innych materiałów</w:t>
            </w:r>
            <w:r w:rsidR="00C20917">
              <w:t xml:space="preserve"> </w:t>
            </w:r>
            <w:r w:rsidRPr="00EC6310">
              <w:t>zalecanych studentom podejmuj</w:t>
            </w:r>
            <w:r w:rsidRPr="00EC6310">
              <w:rPr>
                <w:rFonts w:cs="Arial"/>
              </w:rPr>
              <w:t>ą</w:t>
            </w:r>
            <w:r w:rsidRPr="00EC6310">
              <w:t>cym nauk</w:t>
            </w:r>
            <w:r w:rsidRPr="00EC6310">
              <w:rPr>
                <w:rFonts w:cs="Arial"/>
              </w:rPr>
              <w:t xml:space="preserve">ę </w:t>
            </w:r>
            <w:r w:rsidRPr="00EC6310">
              <w:t>przedmiotu</w:t>
            </w:r>
            <w:r w:rsidR="00C20917">
              <w:t>.</w:t>
            </w:r>
            <w:r w:rsidRPr="00EC6310">
              <w:t xml:space="preserve"> Liczba</w:t>
            </w:r>
            <w:r w:rsidR="00C20917">
              <w:t xml:space="preserve"> </w:t>
            </w:r>
            <w:r w:rsidRPr="00EC6310">
              <w:t>lektur powinna uwzgl</w:t>
            </w:r>
            <w:r w:rsidRPr="00EC6310">
              <w:rPr>
                <w:rFonts w:cs="Arial"/>
              </w:rPr>
              <w:t>ę</w:t>
            </w:r>
            <w:r w:rsidRPr="00EC6310">
              <w:t>dnia</w:t>
            </w:r>
            <w:r w:rsidRPr="00EC6310">
              <w:rPr>
                <w:rFonts w:cs="Arial"/>
              </w:rPr>
              <w:t xml:space="preserve">ć </w:t>
            </w:r>
            <w:r w:rsidRPr="00EC6310">
              <w:t>nakład pracy studenta</w:t>
            </w:r>
            <w:r w:rsidR="00C20917">
              <w:t xml:space="preserve"> </w:t>
            </w:r>
            <w:r w:rsidRPr="00EC6310">
              <w:t>wyra</w:t>
            </w:r>
            <w:r w:rsidRPr="00EC6310">
              <w:rPr>
                <w:rFonts w:cs="Arial"/>
              </w:rPr>
              <w:t>ż</w:t>
            </w:r>
            <w:r w:rsidRPr="00EC6310">
              <w:t xml:space="preserve">ony w </w:t>
            </w:r>
            <w:r w:rsidR="00C20917">
              <w:t>ECTS</w:t>
            </w:r>
            <w:r w:rsidR="00F40C88" w:rsidRPr="00EC6310">
              <w:t>. Zaleca</w:t>
            </w:r>
            <w:r w:rsidR="00632F16">
              <w:t xml:space="preserve"> się</w:t>
            </w:r>
            <w:r w:rsidR="00F40C88" w:rsidRPr="00EC6310">
              <w:t xml:space="preserve">, aby prowadzący wykazał się kompetencjami do prowadzenia zajęć i </w:t>
            </w:r>
            <w:r w:rsidR="00F40C88" w:rsidRPr="00EC6310">
              <w:rPr>
                <w:b/>
                <w:bCs/>
              </w:rPr>
              <w:t>włączył do literatury przedmiotu także swoje publikacje</w:t>
            </w:r>
            <w:r w:rsidR="00F40C88" w:rsidRPr="00EC6310">
              <w:t>.</w:t>
            </w:r>
          </w:p>
        </w:tc>
      </w:tr>
      <w:tr w:rsidR="00B46F72" w14:paraId="5C5C5127" w14:textId="77777777" w:rsidTr="00032247">
        <w:tc>
          <w:tcPr>
            <w:tcW w:w="1366" w:type="pct"/>
          </w:tcPr>
          <w:p w14:paraId="5DEDE871" w14:textId="2E0240BD" w:rsidR="00B46F72" w:rsidRPr="00EC6310" w:rsidRDefault="00B46F72" w:rsidP="002A5462">
            <w:pPr>
              <w:rPr>
                <w:smallCaps/>
              </w:rPr>
            </w:pPr>
            <w:r w:rsidRPr="00EC6310">
              <w:rPr>
                <w:smallCaps/>
              </w:rPr>
              <w:t>Zakres tematów</w:t>
            </w:r>
          </w:p>
        </w:tc>
        <w:tc>
          <w:tcPr>
            <w:tcW w:w="3634" w:type="pct"/>
          </w:tcPr>
          <w:p w14:paraId="0AFB0E32" w14:textId="36BE7BB0" w:rsidR="00B46F72" w:rsidRPr="00EC6310" w:rsidRDefault="00B46F72" w:rsidP="002A5462">
            <w:r w:rsidRPr="00EC6310">
              <w:t>Zwi</w:t>
            </w:r>
            <w:r w:rsidRPr="00EC6310">
              <w:rPr>
                <w:rFonts w:cs="Arial"/>
              </w:rPr>
              <w:t>ę</w:t>
            </w:r>
            <w:r w:rsidRPr="00EC6310">
              <w:t>zły opis tre</w:t>
            </w:r>
            <w:r w:rsidRPr="00EC6310">
              <w:rPr>
                <w:rFonts w:cs="Arial"/>
              </w:rPr>
              <w:t>ś</w:t>
            </w:r>
            <w:r w:rsidRPr="00EC6310">
              <w:t>ci przedmiotu pozwalaj</w:t>
            </w:r>
            <w:r w:rsidRPr="00EC6310">
              <w:rPr>
                <w:rFonts w:cs="Arial"/>
              </w:rPr>
              <w:t>ą</w:t>
            </w:r>
            <w:r w:rsidRPr="00EC6310">
              <w:t>cy okre</w:t>
            </w:r>
            <w:r w:rsidRPr="00EC6310">
              <w:rPr>
                <w:rFonts w:cs="Arial"/>
              </w:rPr>
              <w:t>ś</w:t>
            </w:r>
            <w:r w:rsidRPr="00EC6310">
              <w:t>li</w:t>
            </w:r>
            <w:r w:rsidRPr="00EC6310">
              <w:rPr>
                <w:rFonts w:cs="Arial"/>
              </w:rPr>
              <w:t xml:space="preserve">ć </w:t>
            </w:r>
            <w:r w:rsidRPr="00EC6310">
              <w:t>jego zakres</w:t>
            </w:r>
            <w:r w:rsidR="00632F16">
              <w:t xml:space="preserve"> </w:t>
            </w:r>
            <w:r w:rsidRPr="00EC6310">
              <w:t>tematyczny w podziale na jednostki dydaktyczne</w:t>
            </w:r>
            <w:r w:rsidR="00F40C88" w:rsidRPr="00EC6310">
              <w:t xml:space="preserve">, </w:t>
            </w:r>
            <w:r w:rsidR="00632F16">
              <w:t>przedsta</w:t>
            </w:r>
            <w:r w:rsidR="00F40C88" w:rsidRPr="00EC6310">
              <w:t>w</w:t>
            </w:r>
            <w:r w:rsidR="00632F16">
              <w:t>iony w</w:t>
            </w:r>
            <w:r w:rsidR="00F40C88" w:rsidRPr="00EC6310">
              <w:t xml:space="preserve"> punktach.</w:t>
            </w:r>
          </w:p>
        </w:tc>
      </w:tr>
      <w:tr w:rsidR="00A8092B" w14:paraId="1AFA8B8F" w14:textId="77777777" w:rsidTr="00032247">
        <w:tc>
          <w:tcPr>
            <w:tcW w:w="5000" w:type="pct"/>
            <w:gridSpan w:val="2"/>
          </w:tcPr>
          <w:p w14:paraId="577768C1" w14:textId="5574D9D5" w:rsidR="00A8092B" w:rsidRDefault="00A8092B" w:rsidP="002A5462">
            <w:r w:rsidRPr="00BE260F">
              <w:rPr>
                <w:noProof/>
                <w:sz w:val="23"/>
                <w:szCs w:val="23"/>
              </w:rPr>
              <mc:AlternateContent>
                <mc:Choice Requires="wps">
                  <w:drawing>
                    <wp:anchor distT="45720" distB="45720" distL="114300" distR="114300" simplePos="0" relativeHeight="251663360" behindDoc="0" locked="0" layoutInCell="1" allowOverlap="1" wp14:anchorId="7ED5A873" wp14:editId="58A7EB4C">
                      <wp:simplePos x="0" y="0"/>
                      <wp:positionH relativeFrom="column">
                        <wp:posOffset>3807915</wp:posOffset>
                      </wp:positionH>
                      <wp:positionV relativeFrom="paragraph">
                        <wp:posOffset>60960</wp:posOffset>
                      </wp:positionV>
                      <wp:extent cx="894080" cy="304800"/>
                      <wp:effectExtent l="0" t="0" r="20320" b="1905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304800"/>
                              </a:xfrm>
                              <a:prstGeom prst="rect">
                                <a:avLst/>
                              </a:prstGeom>
                              <a:solidFill>
                                <a:srgbClr val="C00000"/>
                              </a:solidFill>
                              <a:ln w="9525">
                                <a:solidFill>
                                  <a:srgbClr val="000000"/>
                                </a:solidFill>
                                <a:miter lim="800000"/>
                                <a:headEnd/>
                                <a:tailEnd/>
                              </a:ln>
                            </wps:spPr>
                            <wps:txbx>
                              <w:txbxContent>
                                <w:p w14:paraId="235E52AF" w14:textId="77777777" w:rsidR="00A8092B" w:rsidRPr="00BE260F" w:rsidRDefault="00A8092B" w:rsidP="00A8092B">
                                  <w:pPr>
                                    <w:jc w:val="center"/>
                                    <w:rPr>
                                      <w:b/>
                                      <w:bCs/>
                                      <w:sz w:val="28"/>
                                      <w:szCs w:val="28"/>
                                    </w:rPr>
                                  </w:pPr>
                                  <w:r w:rsidRPr="00BE260F">
                                    <w:rPr>
                                      <w:b/>
                                      <w:bCs/>
                                      <w:sz w:val="28"/>
                                      <w:szCs w:val="28"/>
                                    </w:rPr>
                                    <w:t>ZAPISZ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5A873" id="_x0000_s1028" type="#_x0000_t202" style="position:absolute;margin-left:299.85pt;margin-top:4.8pt;width:70.4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" fillcolor="#c00000">
                      <v:textbox>
                        <w:txbxContent>
                          <w:p w14:paraId="235E52AF" w14:textId="77777777" w:rsidR="00A8092B" w:rsidRPr="00BE260F" w:rsidRDefault="00A8092B" w:rsidP="00A8092B">
                            <w:pPr>
                              <w:jc w:val="center"/>
                              <w:rPr>
                                <w:b/>
                                <w:bCs/>
                                <w:sz w:val="28"/>
                                <w:szCs w:val="28"/>
                              </w:rPr>
                            </w:pPr>
                            <w:r w:rsidRPr="00BE260F">
                              <w:rPr>
                                <w:b/>
                                <w:bCs/>
                                <w:sz w:val="28"/>
                                <w:szCs w:val="28"/>
                              </w:rPr>
                              <w:t>ZAPISZ</w:t>
                            </w:r>
                          </w:p>
                        </w:txbxContent>
                      </v:textbox>
                      <w10:wrap type="square"/>
                    </v:shape>
                  </w:pict>
                </mc:Fallback>
              </mc:AlternateContent>
            </w:r>
          </w:p>
        </w:tc>
      </w:tr>
    </w:tbl>
    <w:p w14:paraId="2C0DE49D" w14:textId="12D842ED" w:rsidR="002A5462" w:rsidRDefault="002A5462" w:rsidP="002A5462"/>
    <w:p w14:paraId="0D8C3DCA" w14:textId="2C3E7493" w:rsidR="00A8092B" w:rsidRDefault="00A8092B" w:rsidP="00A8092B">
      <w:pPr>
        <w:pStyle w:val="Akapitzlist"/>
        <w:numPr>
          <w:ilvl w:val="0"/>
          <w:numId w:val="1"/>
        </w:numPr>
        <w:shd w:val="clear" w:color="auto" w:fill="ACB9CA" w:themeFill="text2" w:themeFillTint="66"/>
        <w:rPr>
          <w:b/>
          <w:bCs/>
        </w:rPr>
      </w:pPr>
      <w:r w:rsidRPr="00A8092B">
        <w:rPr>
          <w:b/>
          <w:bCs/>
        </w:rPr>
        <w:t>INFORMACJE O GRUPIE</w:t>
      </w:r>
    </w:p>
    <w:p w14:paraId="730AED69" w14:textId="7024E752" w:rsidR="00A8092B" w:rsidRDefault="00A8092B" w:rsidP="00A8092B">
      <w:r>
        <w:t xml:space="preserve">Na tym poziomie należy uzupełnić </w:t>
      </w:r>
      <w:r w:rsidRPr="00013028">
        <w:rPr>
          <w:b/>
          <w:bCs/>
          <w:u w:val="single"/>
        </w:rPr>
        <w:t>wyłącznie</w:t>
      </w:r>
      <w:r>
        <w:t xml:space="preserve"> pola wskazane poniżej.</w:t>
      </w:r>
    </w:p>
    <w:tbl>
      <w:tblPr>
        <w:tblStyle w:val="Tabela-Siatka"/>
        <w:tblW w:w="5000" w:type="pct"/>
        <w:tblLook w:val="04A0" w:firstRow="1" w:lastRow="0" w:firstColumn="1" w:lastColumn="0" w:noHBand="0" w:noVBand="1"/>
      </w:tblPr>
      <w:tblGrid>
        <w:gridCol w:w="3823"/>
        <w:gridCol w:w="10171"/>
      </w:tblGrid>
      <w:tr w:rsidR="00A8092B" w14:paraId="4A617C99" w14:textId="77777777" w:rsidTr="00EC6310">
        <w:tc>
          <w:tcPr>
            <w:tcW w:w="1366" w:type="pct"/>
          </w:tcPr>
          <w:p w14:paraId="7E1EB083" w14:textId="5E6EC73A" w:rsidR="00A8092B" w:rsidRPr="00EC6310" w:rsidRDefault="00A8092B" w:rsidP="00A8092B">
            <w:pPr>
              <w:rPr>
                <w:smallCaps/>
              </w:rPr>
            </w:pPr>
            <w:r w:rsidRPr="00EC6310">
              <w:rPr>
                <w:smallCaps/>
              </w:rPr>
              <w:t>Strona www</w:t>
            </w:r>
          </w:p>
        </w:tc>
        <w:tc>
          <w:tcPr>
            <w:tcW w:w="3634" w:type="pct"/>
          </w:tcPr>
          <w:p w14:paraId="7A66874D" w14:textId="1DACEBCC" w:rsidR="00A8092B" w:rsidRPr="00EC6310" w:rsidRDefault="008D2957" w:rsidP="00A8092B">
            <w:r w:rsidRPr="00EC6310">
              <w:t>Pole należy uzupełnić tylko wtedy, gdy jest prowadzona strona domowa tej grupy zajęciowej.</w:t>
            </w:r>
            <w:r w:rsidR="00F40C88" w:rsidRPr="00EC6310">
              <w:t xml:space="preserve"> Na tym poziomie można podać link do platformy Moodle (jeśli są tam umieszczone materiały do zajęć) lub – w przypadku zajęć zdalnych – link do MS Teams (wówczas linki są widoczne tylko dla zalogowanych użytkowników).</w:t>
            </w:r>
          </w:p>
        </w:tc>
      </w:tr>
      <w:tr w:rsidR="00A8092B" w14:paraId="4B36F4DD" w14:textId="77777777" w:rsidTr="00EC6310">
        <w:tc>
          <w:tcPr>
            <w:tcW w:w="1366" w:type="pct"/>
          </w:tcPr>
          <w:p w14:paraId="18F5DB84" w14:textId="4ECD4FB0" w:rsidR="00A8092B" w:rsidRPr="00EC6310" w:rsidRDefault="00A8092B" w:rsidP="00A8092B">
            <w:pPr>
              <w:rPr>
                <w:smallCaps/>
              </w:rPr>
            </w:pPr>
            <w:r w:rsidRPr="00EC6310">
              <w:rPr>
                <w:smallCaps/>
              </w:rPr>
              <w:t>Literatura dedykowana grupie</w:t>
            </w:r>
          </w:p>
        </w:tc>
        <w:tc>
          <w:tcPr>
            <w:tcW w:w="3634" w:type="pct"/>
          </w:tcPr>
          <w:p w14:paraId="2AF319F1" w14:textId="580B91E0" w:rsidR="00A8092B" w:rsidRPr="00EC6310" w:rsidRDefault="008D2957" w:rsidP="00A8092B">
            <w:r w:rsidRPr="00EC6310">
              <w:t>Pole należy uzupełnić tylko wtedy, gdy różni się od literatury podawanej w sekcji „</w:t>
            </w:r>
            <w:r w:rsidRPr="00EC6310">
              <w:rPr>
                <w:smallCaps/>
              </w:rPr>
              <w:t>Informacje wspólne dla wszystkich grup</w:t>
            </w:r>
            <w:r w:rsidRPr="00EC6310">
              <w:t>”</w:t>
            </w:r>
          </w:p>
        </w:tc>
      </w:tr>
      <w:tr w:rsidR="00A8092B" w14:paraId="2AC039E3" w14:textId="77777777" w:rsidTr="00EC6310">
        <w:tc>
          <w:tcPr>
            <w:tcW w:w="1366" w:type="pct"/>
          </w:tcPr>
          <w:p w14:paraId="165C929C" w14:textId="1479B253" w:rsidR="00A8092B" w:rsidRPr="00EC6310" w:rsidRDefault="00A8092B" w:rsidP="00A8092B">
            <w:pPr>
              <w:rPr>
                <w:smallCaps/>
              </w:rPr>
            </w:pPr>
            <w:r w:rsidRPr="00EC6310">
              <w:rPr>
                <w:smallCaps/>
              </w:rPr>
              <w:t>Metody dydaktyczne i sposoby weryfikacji efektów uczenia się</w:t>
            </w:r>
          </w:p>
        </w:tc>
        <w:tc>
          <w:tcPr>
            <w:tcW w:w="3634" w:type="pct"/>
          </w:tcPr>
          <w:p w14:paraId="40911775" w14:textId="0CA24E54" w:rsidR="00F40C88" w:rsidRPr="00EC6310" w:rsidRDefault="00F40C88" w:rsidP="00F40C88">
            <w:pPr>
              <w:pStyle w:val="Default"/>
              <w:rPr>
                <w:rFonts w:asciiTheme="minorHAnsi" w:hAnsiTheme="minorHAnsi"/>
                <w:sz w:val="22"/>
                <w:szCs w:val="22"/>
              </w:rPr>
            </w:pPr>
            <w:r w:rsidRPr="00EC6310">
              <w:rPr>
                <w:rFonts w:asciiTheme="minorHAnsi" w:hAnsiTheme="minorHAnsi"/>
                <w:sz w:val="22"/>
                <w:szCs w:val="22"/>
              </w:rPr>
              <w:t>Stosowane metody dydaktyczne powinny być adekwatne do zakładanych efektów uczenia (zob. tabelę poniżej) oraz do typu zajęć (wykład/ćwiczenia/seminarium/konwersatorium)</w:t>
            </w:r>
            <w:r w:rsidR="00632F16">
              <w:rPr>
                <w:rFonts w:asciiTheme="minorHAnsi" w:hAnsiTheme="minorHAnsi"/>
                <w:sz w:val="22"/>
                <w:szCs w:val="22"/>
              </w:rPr>
              <w:t xml:space="preserve">. </w:t>
            </w:r>
            <w:r w:rsidRPr="00EC6310">
              <w:rPr>
                <w:rFonts w:asciiTheme="minorHAnsi" w:hAnsiTheme="minorHAnsi"/>
                <w:sz w:val="22"/>
                <w:szCs w:val="22"/>
              </w:rPr>
              <w:t xml:space="preserve">Sposoby weryfikacji efektów uczenia to inaczej sposoby sprawdzania, czy i w jakim stopniu poszczególne efekty uczenia dla danego przedmiotu zostały zrealizowane. Dlatego powinny one być opisane dla poszczególnych typów efektów, np.: </w:t>
            </w:r>
          </w:p>
          <w:p w14:paraId="193DB328" w14:textId="77777777" w:rsidR="00F40C88" w:rsidRPr="00EC6310" w:rsidRDefault="00F40C88" w:rsidP="00F40C88">
            <w:pPr>
              <w:pStyle w:val="Default"/>
              <w:rPr>
                <w:rFonts w:asciiTheme="minorHAnsi" w:hAnsiTheme="minorHAnsi"/>
                <w:sz w:val="22"/>
                <w:szCs w:val="22"/>
              </w:rPr>
            </w:pPr>
            <w:r w:rsidRPr="00EC6310">
              <w:rPr>
                <w:rFonts w:asciiTheme="minorHAnsi" w:hAnsiTheme="minorHAnsi"/>
                <w:sz w:val="22"/>
                <w:szCs w:val="22"/>
              </w:rPr>
              <w:lastRenderedPageBreak/>
              <w:t xml:space="preserve">Efekty kształcenia w obszarze wiedzy są osiągane takimi metodami, jak…. (metody dydaktyczne), a weryfikowane przez …. (sposoby weryfikacji). </w:t>
            </w:r>
          </w:p>
          <w:p w14:paraId="6F0EBC3A" w14:textId="77777777" w:rsidR="00F40C88" w:rsidRPr="00EC6310" w:rsidRDefault="00F40C88" w:rsidP="00F40C88">
            <w:pPr>
              <w:pStyle w:val="Default"/>
              <w:rPr>
                <w:rFonts w:asciiTheme="minorHAnsi" w:hAnsiTheme="minorHAnsi"/>
                <w:sz w:val="22"/>
                <w:szCs w:val="22"/>
              </w:rPr>
            </w:pPr>
            <w:r w:rsidRPr="00EC6310">
              <w:rPr>
                <w:rFonts w:asciiTheme="minorHAnsi" w:hAnsiTheme="minorHAnsi"/>
                <w:sz w:val="22"/>
                <w:szCs w:val="22"/>
              </w:rPr>
              <w:t xml:space="preserve">Efekty kształcenia w obszarze umiejętności są osiągane takimi metodami, jak…, a weryfikowane przez… </w:t>
            </w:r>
          </w:p>
          <w:p w14:paraId="2357EDD7" w14:textId="77777777" w:rsidR="00F40C88" w:rsidRPr="00EC6310" w:rsidRDefault="00F40C88" w:rsidP="00F40C88">
            <w:pPr>
              <w:pStyle w:val="Default"/>
              <w:rPr>
                <w:rFonts w:asciiTheme="minorHAnsi" w:hAnsiTheme="minorHAnsi"/>
                <w:sz w:val="22"/>
                <w:szCs w:val="22"/>
              </w:rPr>
            </w:pPr>
            <w:r w:rsidRPr="00EC6310">
              <w:rPr>
                <w:rFonts w:asciiTheme="minorHAnsi" w:hAnsiTheme="minorHAnsi"/>
                <w:sz w:val="22"/>
                <w:szCs w:val="22"/>
              </w:rPr>
              <w:t xml:space="preserve">Efekty kształcenia w obszarze kompetencji społecznych są osiągane takimi metodami, jak…, a weryfikowane przez…. </w:t>
            </w:r>
          </w:p>
          <w:p w14:paraId="2745ED8A" w14:textId="77777777" w:rsidR="00632F16" w:rsidRDefault="00632F16" w:rsidP="00F40C88"/>
          <w:p w14:paraId="787139B8" w14:textId="4B9EFFD0" w:rsidR="00A8092B" w:rsidRPr="00EC6310" w:rsidRDefault="00F40C88" w:rsidP="00F40C88">
            <w:r w:rsidRPr="00EC6310">
              <w:t xml:space="preserve">Sposoby weryfikacji efektów uczenia powinny być powiązane z zakładanymi efektami i typem zajęć, a także ze stosowanymi metodami dydaktycznymi, które mają zapewnić realizację efektów. </w:t>
            </w:r>
            <w:r w:rsidR="00632F16">
              <w:t>Z</w:t>
            </w:r>
            <w:r w:rsidRPr="00EC6310">
              <w:t xml:space="preserve">estaw możliwych metod dydaktycznych i sposobów weryfikacji efektów uczenia dla poszczególnych typów efektów </w:t>
            </w:r>
            <w:r w:rsidR="00632F16">
              <w:t>zawiera</w:t>
            </w:r>
            <w:r w:rsidRPr="00EC6310">
              <w:t xml:space="preserve"> tabela poniżej</w:t>
            </w:r>
            <w:r w:rsidR="00632F16">
              <w:t>.</w:t>
            </w:r>
          </w:p>
        </w:tc>
      </w:tr>
      <w:tr w:rsidR="00A8092B" w14:paraId="4351A14B" w14:textId="77777777" w:rsidTr="00EC6310">
        <w:tc>
          <w:tcPr>
            <w:tcW w:w="1366" w:type="pct"/>
          </w:tcPr>
          <w:p w14:paraId="2B797EA0" w14:textId="5CB879D1" w:rsidR="00A8092B" w:rsidRPr="00EC6310" w:rsidRDefault="00A8092B" w:rsidP="00A8092B">
            <w:pPr>
              <w:rPr>
                <w:smallCaps/>
              </w:rPr>
            </w:pPr>
            <w:r w:rsidRPr="00EC6310">
              <w:rPr>
                <w:smallCaps/>
              </w:rPr>
              <w:lastRenderedPageBreak/>
              <w:t>Kryteria oceny końcowej</w:t>
            </w:r>
          </w:p>
        </w:tc>
        <w:tc>
          <w:tcPr>
            <w:tcW w:w="3634" w:type="pct"/>
          </w:tcPr>
          <w:p w14:paraId="13A20E34" w14:textId="04F2A727" w:rsidR="00615942" w:rsidRDefault="00615942" w:rsidP="00615942">
            <w:pPr>
              <w:pStyle w:val="Default"/>
              <w:rPr>
                <w:rFonts w:asciiTheme="minorHAnsi" w:hAnsiTheme="minorHAnsi"/>
                <w:sz w:val="22"/>
                <w:szCs w:val="22"/>
              </w:rPr>
            </w:pPr>
            <w:r w:rsidRPr="00EC6310">
              <w:rPr>
                <w:rFonts w:asciiTheme="minorHAnsi" w:hAnsiTheme="minorHAnsi"/>
                <w:sz w:val="22"/>
                <w:szCs w:val="22"/>
              </w:rPr>
              <w:t>Opis składowych oceny ko</w:t>
            </w:r>
            <w:r w:rsidRPr="00EC6310">
              <w:rPr>
                <w:rFonts w:asciiTheme="minorHAnsi" w:hAnsiTheme="minorHAnsi" w:cs="Arial"/>
                <w:sz w:val="22"/>
                <w:szCs w:val="22"/>
              </w:rPr>
              <w:t>ń</w:t>
            </w:r>
            <w:r w:rsidRPr="00EC6310">
              <w:rPr>
                <w:rFonts w:asciiTheme="minorHAnsi" w:hAnsiTheme="minorHAnsi"/>
                <w:sz w:val="22"/>
                <w:szCs w:val="22"/>
              </w:rPr>
              <w:t>cowej zaj</w:t>
            </w:r>
            <w:r w:rsidRPr="00EC6310">
              <w:rPr>
                <w:rFonts w:asciiTheme="minorHAnsi" w:hAnsiTheme="minorHAnsi" w:cs="Arial"/>
                <w:sz w:val="22"/>
                <w:szCs w:val="22"/>
              </w:rPr>
              <w:t xml:space="preserve">ęć </w:t>
            </w:r>
            <w:r w:rsidRPr="00EC6310">
              <w:rPr>
                <w:rFonts w:asciiTheme="minorHAnsi" w:hAnsiTheme="minorHAnsi"/>
                <w:sz w:val="22"/>
                <w:szCs w:val="22"/>
              </w:rPr>
              <w:t>i algorytm jej wyliczenia,</w:t>
            </w:r>
            <w:r w:rsidR="00632F16">
              <w:rPr>
                <w:rFonts w:asciiTheme="minorHAnsi" w:hAnsiTheme="minorHAnsi"/>
                <w:sz w:val="22"/>
                <w:szCs w:val="22"/>
              </w:rPr>
              <w:t xml:space="preserve"> </w:t>
            </w:r>
            <w:r w:rsidRPr="00EC6310">
              <w:rPr>
                <w:rFonts w:asciiTheme="minorHAnsi" w:hAnsiTheme="minorHAnsi"/>
                <w:sz w:val="22"/>
                <w:szCs w:val="22"/>
              </w:rPr>
              <w:t>ew. rozkład procentowy zebranych punktów z cz</w:t>
            </w:r>
            <w:r w:rsidRPr="00EC6310">
              <w:rPr>
                <w:rFonts w:asciiTheme="minorHAnsi" w:hAnsiTheme="minorHAnsi" w:cs="Arial"/>
                <w:sz w:val="22"/>
                <w:szCs w:val="22"/>
              </w:rPr>
              <w:t>ą</w:t>
            </w:r>
            <w:r w:rsidRPr="00EC6310">
              <w:rPr>
                <w:rFonts w:asciiTheme="minorHAnsi" w:hAnsiTheme="minorHAnsi"/>
                <w:sz w:val="22"/>
                <w:szCs w:val="22"/>
              </w:rPr>
              <w:t>stkowych</w:t>
            </w:r>
            <w:r w:rsidR="00632F16">
              <w:rPr>
                <w:rFonts w:asciiTheme="minorHAnsi" w:hAnsiTheme="minorHAnsi"/>
                <w:sz w:val="22"/>
                <w:szCs w:val="22"/>
              </w:rPr>
              <w:t xml:space="preserve"> </w:t>
            </w:r>
            <w:r w:rsidRPr="00EC6310">
              <w:rPr>
                <w:rFonts w:asciiTheme="minorHAnsi" w:hAnsiTheme="minorHAnsi"/>
                <w:sz w:val="22"/>
                <w:szCs w:val="22"/>
              </w:rPr>
              <w:t>zalicze</w:t>
            </w:r>
            <w:r w:rsidRPr="00EC6310">
              <w:rPr>
                <w:rFonts w:asciiTheme="minorHAnsi" w:hAnsiTheme="minorHAnsi" w:cs="Arial"/>
                <w:sz w:val="22"/>
                <w:szCs w:val="22"/>
              </w:rPr>
              <w:t>ń</w:t>
            </w:r>
            <w:r w:rsidRPr="00EC6310">
              <w:rPr>
                <w:rFonts w:asciiTheme="minorHAnsi" w:hAnsiTheme="minorHAnsi"/>
                <w:sz w:val="22"/>
                <w:szCs w:val="22"/>
              </w:rPr>
              <w:t>, inne kryteria</w:t>
            </w:r>
            <w:r w:rsidR="00632F16">
              <w:rPr>
                <w:rFonts w:asciiTheme="minorHAnsi" w:hAnsiTheme="minorHAnsi"/>
                <w:sz w:val="22"/>
                <w:szCs w:val="22"/>
              </w:rPr>
              <w:t>.</w:t>
            </w:r>
          </w:p>
          <w:p w14:paraId="6C033358" w14:textId="77777777" w:rsidR="00632F16" w:rsidRDefault="00632F16" w:rsidP="00615942">
            <w:pPr>
              <w:pStyle w:val="Default"/>
              <w:rPr>
                <w:rFonts w:asciiTheme="minorHAnsi" w:hAnsiTheme="minorHAnsi"/>
                <w:sz w:val="22"/>
                <w:szCs w:val="22"/>
              </w:rPr>
            </w:pPr>
          </w:p>
          <w:p w14:paraId="4FA3CC39" w14:textId="383FDC49" w:rsidR="00632F16" w:rsidRPr="00632F16" w:rsidRDefault="00632F16" w:rsidP="00615942">
            <w:pPr>
              <w:pStyle w:val="Default"/>
              <w:rPr>
                <w:rFonts w:asciiTheme="minorHAnsi" w:hAnsiTheme="minorHAnsi"/>
                <w:sz w:val="22"/>
                <w:szCs w:val="22"/>
                <w:u w:val="single"/>
              </w:rPr>
            </w:pPr>
            <w:r w:rsidRPr="00632F16">
              <w:rPr>
                <w:rFonts w:asciiTheme="minorHAnsi" w:hAnsiTheme="minorHAnsi"/>
                <w:sz w:val="22"/>
                <w:szCs w:val="22"/>
                <w:u w:val="single"/>
              </w:rPr>
              <w:t>Przykład</w:t>
            </w:r>
          </w:p>
          <w:p w14:paraId="4B0792A5" w14:textId="77777777" w:rsidR="00615942" w:rsidRPr="00EC6310" w:rsidRDefault="00615942" w:rsidP="00615942">
            <w:pPr>
              <w:pStyle w:val="Default"/>
              <w:rPr>
                <w:rFonts w:asciiTheme="minorHAnsi" w:hAnsiTheme="minorHAnsi"/>
                <w:sz w:val="22"/>
                <w:szCs w:val="22"/>
              </w:rPr>
            </w:pPr>
            <w:r w:rsidRPr="00EC6310">
              <w:rPr>
                <w:rFonts w:asciiTheme="minorHAnsi" w:hAnsiTheme="minorHAnsi"/>
                <w:sz w:val="22"/>
                <w:szCs w:val="22"/>
              </w:rPr>
              <w:t xml:space="preserve">60% praca pisemna </w:t>
            </w:r>
          </w:p>
          <w:p w14:paraId="7C918ECB" w14:textId="77777777" w:rsidR="00615942" w:rsidRPr="00EC6310" w:rsidRDefault="00615942" w:rsidP="00615942">
            <w:pPr>
              <w:pStyle w:val="Default"/>
              <w:rPr>
                <w:rFonts w:asciiTheme="minorHAnsi" w:hAnsiTheme="minorHAnsi"/>
                <w:sz w:val="22"/>
                <w:szCs w:val="22"/>
              </w:rPr>
            </w:pPr>
            <w:r w:rsidRPr="00EC6310">
              <w:rPr>
                <w:rFonts w:asciiTheme="minorHAnsi" w:hAnsiTheme="minorHAnsi"/>
                <w:sz w:val="22"/>
                <w:szCs w:val="22"/>
              </w:rPr>
              <w:t xml:space="preserve">30% aktywność na zajęciach </w:t>
            </w:r>
          </w:p>
          <w:p w14:paraId="771FED31" w14:textId="77777777" w:rsidR="00615942" w:rsidRPr="00EC6310" w:rsidRDefault="00615942" w:rsidP="00615942">
            <w:pPr>
              <w:pStyle w:val="Default"/>
              <w:rPr>
                <w:rFonts w:asciiTheme="minorHAnsi" w:hAnsiTheme="minorHAnsi"/>
                <w:sz w:val="22"/>
                <w:szCs w:val="22"/>
              </w:rPr>
            </w:pPr>
            <w:r w:rsidRPr="00EC6310">
              <w:rPr>
                <w:rFonts w:asciiTheme="minorHAnsi" w:hAnsiTheme="minorHAnsi"/>
                <w:sz w:val="22"/>
                <w:szCs w:val="22"/>
              </w:rPr>
              <w:t xml:space="preserve">10% obecność. </w:t>
            </w:r>
          </w:p>
          <w:p w14:paraId="0DB31264" w14:textId="77777777" w:rsidR="00632F16" w:rsidRDefault="00632F16" w:rsidP="00615942">
            <w:pPr>
              <w:pStyle w:val="Default"/>
              <w:rPr>
                <w:rFonts w:asciiTheme="minorHAnsi" w:hAnsiTheme="minorHAnsi"/>
                <w:sz w:val="22"/>
                <w:szCs w:val="22"/>
              </w:rPr>
            </w:pPr>
          </w:p>
          <w:p w14:paraId="1EDB5CED" w14:textId="51D5AF4E" w:rsidR="00615942" w:rsidRPr="00EC6310" w:rsidRDefault="00615942" w:rsidP="00615942">
            <w:pPr>
              <w:pStyle w:val="Default"/>
              <w:rPr>
                <w:rFonts w:asciiTheme="minorHAnsi" w:hAnsiTheme="minorHAnsi"/>
                <w:sz w:val="22"/>
                <w:szCs w:val="22"/>
              </w:rPr>
            </w:pPr>
            <w:r w:rsidRPr="00EC6310">
              <w:rPr>
                <w:rFonts w:asciiTheme="minorHAnsi" w:hAnsiTheme="minorHAnsi"/>
                <w:sz w:val="22"/>
                <w:szCs w:val="22"/>
              </w:rPr>
              <w:t xml:space="preserve">UWAGA: liczba i waga procentowa poszczególnych elementów w algorytmie wyliczenia oceny końcowej zależą od decyzji prowadzącego, sama obecność na zajęciach nie może być jedynym ani nawet głównym warunkiem zaliczenia. </w:t>
            </w:r>
          </w:p>
          <w:p w14:paraId="6EFB8CB3" w14:textId="6088A7C5" w:rsidR="00A8092B" w:rsidRPr="00EC6310" w:rsidRDefault="00615942" w:rsidP="00615942">
            <w:r w:rsidRPr="00EC6310">
              <w:t>W tym miejscu można również umieścić informację o dopuszczalnej liczbie nieobecności na zajęciach oraz o możliwości zaliczenia nieobecności (jeśli taka istnieje), a także ewentualnie wskazać termin konsultacji dla studentów.</w:t>
            </w:r>
          </w:p>
        </w:tc>
      </w:tr>
      <w:tr w:rsidR="00A8092B" w14:paraId="3803A2E9" w14:textId="77777777" w:rsidTr="00032247">
        <w:tc>
          <w:tcPr>
            <w:tcW w:w="5000" w:type="pct"/>
            <w:gridSpan w:val="2"/>
          </w:tcPr>
          <w:p w14:paraId="160424C7" w14:textId="4344B4FB" w:rsidR="00A8092B" w:rsidRDefault="00A8092B" w:rsidP="00A8092B">
            <w:r w:rsidRPr="00BE260F">
              <w:rPr>
                <w:noProof/>
                <w:sz w:val="23"/>
                <w:szCs w:val="23"/>
              </w:rPr>
              <mc:AlternateContent>
                <mc:Choice Requires="wps">
                  <w:drawing>
                    <wp:anchor distT="45720" distB="45720" distL="114300" distR="114300" simplePos="0" relativeHeight="251665408" behindDoc="0" locked="0" layoutInCell="1" allowOverlap="1" wp14:anchorId="3DDFC751" wp14:editId="2015FC3A">
                      <wp:simplePos x="0" y="0"/>
                      <wp:positionH relativeFrom="column">
                        <wp:posOffset>3821562</wp:posOffset>
                      </wp:positionH>
                      <wp:positionV relativeFrom="paragraph">
                        <wp:posOffset>61595</wp:posOffset>
                      </wp:positionV>
                      <wp:extent cx="894080" cy="304800"/>
                      <wp:effectExtent l="0" t="0" r="20320" b="1905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304800"/>
                              </a:xfrm>
                              <a:prstGeom prst="rect">
                                <a:avLst/>
                              </a:prstGeom>
                              <a:solidFill>
                                <a:srgbClr val="C00000"/>
                              </a:solidFill>
                              <a:ln w="9525">
                                <a:solidFill>
                                  <a:srgbClr val="000000"/>
                                </a:solidFill>
                                <a:miter lim="800000"/>
                                <a:headEnd/>
                                <a:tailEnd/>
                              </a:ln>
                            </wps:spPr>
                            <wps:txbx>
                              <w:txbxContent>
                                <w:p w14:paraId="64BA2AE1" w14:textId="77777777" w:rsidR="00A8092B" w:rsidRPr="00BE260F" w:rsidRDefault="00A8092B" w:rsidP="00A8092B">
                                  <w:pPr>
                                    <w:jc w:val="center"/>
                                    <w:rPr>
                                      <w:b/>
                                      <w:bCs/>
                                      <w:sz w:val="28"/>
                                      <w:szCs w:val="28"/>
                                    </w:rPr>
                                  </w:pPr>
                                  <w:r w:rsidRPr="00BE260F">
                                    <w:rPr>
                                      <w:b/>
                                      <w:bCs/>
                                      <w:sz w:val="28"/>
                                      <w:szCs w:val="28"/>
                                    </w:rPr>
                                    <w:t>ZAPISZ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FC751" id="_x0000_s1029" type="#_x0000_t202" style="position:absolute;margin-left:300.9pt;margin-top:4.85pt;width:70.4pt;height: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" fillcolor="#c00000">
                      <v:textbox>
                        <w:txbxContent>
                          <w:p w14:paraId="64BA2AE1" w14:textId="77777777" w:rsidR="00A8092B" w:rsidRPr="00BE260F" w:rsidRDefault="00A8092B" w:rsidP="00A8092B">
                            <w:pPr>
                              <w:jc w:val="center"/>
                              <w:rPr>
                                <w:b/>
                                <w:bCs/>
                                <w:sz w:val="28"/>
                                <w:szCs w:val="28"/>
                              </w:rPr>
                            </w:pPr>
                            <w:r w:rsidRPr="00BE260F">
                              <w:rPr>
                                <w:b/>
                                <w:bCs/>
                                <w:sz w:val="28"/>
                                <w:szCs w:val="28"/>
                              </w:rPr>
                              <w:t>ZAPISZ</w:t>
                            </w:r>
                          </w:p>
                        </w:txbxContent>
                      </v:textbox>
                      <w10:wrap type="square"/>
                    </v:shape>
                  </w:pict>
                </mc:Fallback>
              </mc:AlternateContent>
            </w:r>
          </w:p>
        </w:tc>
      </w:tr>
    </w:tbl>
    <w:p w14:paraId="52CB2555" w14:textId="29D52BA5" w:rsidR="00A8092B" w:rsidRDefault="00A8092B" w:rsidP="00A8092B"/>
    <w:p w14:paraId="71F81DF3" w14:textId="56A1D848" w:rsidR="00632F16" w:rsidRDefault="00632F16" w:rsidP="00A8092B"/>
    <w:p w14:paraId="19F3164E" w14:textId="1DAB6124" w:rsidR="00632F16" w:rsidRDefault="00632F16" w:rsidP="00A8092B"/>
    <w:p w14:paraId="52BA5B66" w14:textId="5251302B" w:rsidR="00632F16" w:rsidRDefault="00632F16" w:rsidP="00A8092B"/>
    <w:tbl>
      <w:tblPr>
        <w:tblStyle w:val="Tabela-Siatka"/>
        <w:tblW w:w="0" w:type="auto"/>
        <w:tblLook w:val="04A0" w:firstRow="1" w:lastRow="0" w:firstColumn="1" w:lastColumn="0" w:noHBand="0" w:noVBand="1"/>
      </w:tblPr>
      <w:tblGrid>
        <w:gridCol w:w="1696"/>
        <w:gridCol w:w="5387"/>
        <w:gridCol w:w="6911"/>
      </w:tblGrid>
      <w:tr w:rsidR="00632F16" w:rsidRPr="00032BEB" w14:paraId="5A4ECF9B" w14:textId="77777777" w:rsidTr="00032BEB">
        <w:tc>
          <w:tcPr>
            <w:tcW w:w="1696" w:type="dxa"/>
          </w:tcPr>
          <w:p w14:paraId="4FA149FE" w14:textId="5519900C" w:rsidR="00632F16" w:rsidRPr="00032BEB" w:rsidRDefault="00632F16" w:rsidP="00632F16">
            <w:pPr>
              <w:jc w:val="center"/>
              <w:rPr>
                <w:b/>
                <w:bCs/>
                <w:sz w:val="20"/>
                <w:szCs w:val="20"/>
              </w:rPr>
            </w:pPr>
            <w:r w:rsidRPr="00032BEB">
              <w:rPr>
                <w:b/>
                <w:bCs/>
                <w:sz w:val="20"/>
                <w:szCs w:val="20"/>
              </w:rPr>
              <w:lastRenderedPageBreak/>
              <w:t>TYP EFEKTU</w:t>
            </w:r>
          </w:p>
        </w:tc>
        <w:tc>
          <w:tcPr>
            <w:tcW w:w="5387" w:type="dxa"/>
          </w:tcPr>
          <w:p w14:paraId="79A0642B" w14:textId="582C6A23" w:rsidR="00632F16" w:rsidRPr="00032BEB" w:rsidRDefault="00632F16" w:rsidP="00632F16">
            <w:pPr>
              <w:jc w:val="center"/>
              <w:rPr>
                <w:b/>
                <w:bCs/>
                <w:sz w:val="20"/>
                <w:szCs w:val="20"/>
              </w:rPr>
            </w:pPr>
            <w:r w:rsidRPr="00032BEB">
              <w:rPr>
                <w:b/>
                <w:bCs/>
                <w:sz w:val="20"/>
                <w:szCs w:val="20"/>
              </w:rPr>
              <w:t>METODY DYDAKTYCZNE</w:t>
            </w:r>
          </w:p>
        </w:tc>
        <w:tc>
          <w:tcPr>
            <w:tcW w:w="6911" w:type="dxa"/>
          </w:tcPr>
          <w:p w14:paraId="192FD017" w14:textId="6ED62238" w:rsidR="00632F16" w:rsidRPr="00032BEB" w:rsidRDefault="00632F16" w:rsidP="00632F16">
            <w:pPr>
              <w:jc w:val="center"/>
              <w:rPr>
                <w:b/>
                <w:bCs/>
                <w:sz w:val="20"/>
                <w:szCs w:val="20"/>
              </w:rPr>
            </w:pPr>
            <w:r w:rsidRPr="00032BEB">
              <w:rPr>
                <w:b/>
                <w:bCs/>
                <w:sz w:val="20"/>
                <w:szCs w:val="20"/>
              </w:rPr>
              <w:t>SPOSOBY WERYFIKACJI</w:t>
            </w:r>
          </w:p>
        </w:tc>
      </w:tr>
      <w:tr w:rsidR="00632F16" w:rsidRPr="00032BEB" w14:paraId="0B00DB88" w14:textId="77777777" w:rsidTr="00032BEB">
        <w:tc>
          <w:tcPr>
            <w:tcW w:w="1696" w:type="dxa"/>
          </w:tcPr>
          <w:p w14:paraId="1C7F5191" w14:textId="4AD80F36" w:rsidR="00632F16" w:rsidRPr="00032BEB" w:rsidRDefault="00632F16" w:rsidP="00632F16">
            <w:pPr>
              <w:jc w:val="center"/>
              <w:rPr>
                <w:b/>
                <w:bCs/>
                <w:sz w:val="20"/>
                <w:szCs w:val="20"/>
              </w:rPr>
            </w:pPr>
            <w:r w:rsidRPr="00032BEB">
              <w:rPr>
                <w:b/>
                <w:bCs/>
                <w:sz w:val="20"/>
                <w:szCs w:val="20"/>
              </w:rPr>
              <w:t>WIEDZA</w:t>
            </w:r>
          </w:p>
        </w:tc>
        <w:tc>
          <w:tcPr>
            <w:tcW w:w="5387" w:type="dxa"/>
          </w:tcPr>
          <w:p w14:paraId="57648122" w14:textId="77777777" w:rsidR="00EB0BA7" w:rsidRPr="00032BEB" w:rsidRDefault="00EB0BA7" w:rsidP="00A8092B">
            <w:pPr>
              <w:rPr>
                <w:rStyle w:val="markedcontent"/>
                <w:rFonts w:cs="Arial"/>
                <w:sz w:val="20"/>
                <w:szCs w:val="20"/>
              </w:rPr>
            </w:pPr>
            <w:r w:rsidRPr="00032BEB">
              <w:rPr>
                <w:rStyle w:val="markedcontent"/>
                <w:rFonts w:cs="Arial"/>
                <w:sz w:val="20"/>
                <w:szCs w:val="20"/>
                <w:u w:val="single"/>
              </w:rPr>
              <w:t>metody podające</w:t>
            </w:r>
            <w:r w:rsidRPr="00032BEB">
              <w:rPr>
                <w:rStyle w:val="markedcontent"/>
                <w:rFonts w:cs="Arial"/>
                <w:sz w:val="20"/>
                <w:szCs w:val="20"/>
              </w:rPr>
              <w:t>: wykład informacyjny, wykład problemowy,</w:t>
            </w:r>
            <w:r w:rsidRPr="00032BEB">
              <w:rPr>
                <w:sz w:val="20"/>
                <w:szCs w:val="20"/>
              </w:rPr>
              <w:br/>
            </w:r>
            <w:r w:rsidRPr="00032BEB">
              <w:rPr>
                <w:rStyle w:val="markedcontent"/>
                <w:rFonts w:cs="Arial"/>
                <w:sz w:val="20"/>
                <w:szCs w:val="20"/>
              </w:rPr>
              <w:t>wykład konwersatoryjny, tekst programowany (np. w e-</w:t>
            </w:r>
            <w:r w:rsidRPr="00032BEB">
              <w:rPr>
                <w:sz w:val="20"/>
                <w:szCs w:val="20"/>
              </w:rPr>
              <w:br/>
            </w:r>
            <w:r w:rsidRPr="00032BEB">
              <w:rPr>
                <w:rStyle w:val="markedcontent"/>
                <w:rFonts w:cs="Arial"/>
                <w:sz w:val="20"/>
                <w:szCs w:val="20"/>
              </w:rPr>
              <w:t>learningu),</w:t>
            </w:r>
          </w:p>
          <w:p w14:paraId="2A15E333" w14:textId="77777777" w:rsidR="00EB0BA7" w:rsidRPr="00032BEB" w:rsidRDefault="00EB0BA7" w:rsidP="00A8092B">
            <w:pPr>
              <w:rPr>
                <w:rStyle w:val="markedcontent"/>
                <w:rFonts w:cs="Arial"/>
                <w:sz w:val="20"/>
                <w:szCs w:val="20"/>
              </w:rPr>
            </w:pPr>
            <w:r w:rsidRPr="00032BEB">
              <w:rPr>
                <w:sz w:val="20"/>
                <w:szCs w:val="20"/>
              </w:rPr>
              <w:br/>
            </w:r>
            <w:r w:rsidRPr="00032BEB">
              <w:rPr>
                <w:rStyle w:val="markedcontent"/>
                <w:rFonts w:cs="Arial"/>
                <w:sz w:val="20"/>
                <w:szCs w:val="20"/>
                <w:u w:val="single"/>
              </w:rPr>
              <w:t>metody eksponujące</w:t>
            </w:r>
            <w:r w:rsidRPr="00032BEB">
              <w:rPr>
                <w:rStyle w:val="markedcontent"/>
                <w:rFonts w:cs="Arial"/>
                <w:sz w:val="20"/>
                <w:szCs w:val="20"/>
              </w:rPr>
              <w:t>: prezentacja (pokaz slajdów), prezentacja</w:t>
            </w:r>
            <w:r w:rsidRPr="00032BEB">
              <w:rPr>
                <w:sz w:val="20"/>
                <w:szCs w:val="20"/>
              </w:rPr>
              <w:br/>
            </w:r>
            <w:r w:rsidRPr="00032BEB">
              <w:rPr>
                <w:rStyle w:val="markedcontent"/>
                <w:rFonts w:cs="Arial"/>
                <w:sz w:val="20"/>
                <w:szCs w:val="20"/>
              </w:rPr>
              <w:t>multimedialna, pokaz, wystawa, pokaz filmowy</w:t>
            </w:r>
          </w:p>
          <w:p w14:paraId="1A4B1E6F" w14:textId="77777777" w:rsidR="00632F16" w:rsidRPr="00032BEB" w:rsidRDefault="00EB0BA7" w:rsidP="00A8092B">
            <w:pPr>
              <w:rPr>
                <w:rStyle w:val="markedcontent"/>
                <w:rFonts w:cs="Arial"/>
                <w:sz w:val="20"/>
                <w:szCs w:val="20"/>
              </w:rPr>
            </w:pPr>
            <w:r w:rsidRPr="00032BEB">
              <w:rPr>
                <w:sz w:val="20"/>
                <w:szCs w:val="20"/>
              </w:rPr>
              <w:br/>
            </w:r>
            <w:r w:rsidRPr="00032BEB">
              <w:rPr>
                <w:rStyle w:val="markedcontent"/>
                <w:rFonts w:cs="Arial"/>
                <w:sz w:val="20"/>
                <w:szCs w:val="20"/>
                <w:u w:val="single"/>
              </w:rPr>
              <w:t>metody poszukujące</w:t>
            </w:r>
            <w:r w:rsidRPr="00032BEB">
              <w:rPr>
                <w:rStyle w:val="markedcontent"/>
                <w:rFonts w:cs="Arial"/>
                <w:sz w:val="20"/>
                <w:szCs w:val="20"/>
              </w:rPr>
              <w:t>: klasyczna problemowa, sytuacyjna,</w:t>
            </w:r>
            <w:r w:rsidRPr="00032BEB">
              <w:rPr>
                <w:sz w:val="20"/>
                <w:szCs w:val="20"/>
              </w:rPr>
              <w:br/>
            </w:r>
            <w:r w:rsidRPr="00032BEB">
              <w:rPr>
                <w:rStyle w:val="markedcontent"/>
                <w:rFonts w:cs="Arial"/>
                <w:sz w:val="20"/>
                <w:szCs w:val="20"/>
              </w:rPr>
              <w:t>giełda pomysłów („burza mózgów”),</w:t>
            </w:r>
          </w:p>
          <w:p w14:paraId="5B68DC80" w14:textId="1B1F4948" w:rsidR="00032BEB" w:rsidRPr="00032BEB" w:rsidRDefault="00032BEB" w:rsidP="00A8092B">
            <w:pPr>
              <w:rPr>
                <w:sz w:val="20"/>
                <w:szCs w:val="20"/>
              </w:rPr>
            </w:pPr>
          </w:p>
        </w:tc>
        <w:tc>
          <w:tcPr>
            <w:tcW w:w="6911" w:type="dxa"/>
          </w:tcPr>
          <w:p w14:paraId="60DFF683" w14:textId="0AF8C9E3" w:rsidR="00632F16" w:rsidRPr="00032BEB" w:rsidRDefault="00EB0BA7" w:rsidP="00A8092B">
            <w:pPr>
              <w:rPr>
                <w:sz w:val="20"/>
                <w:szCs w:val="20"/>
              </w:rPr>
            </w:pPr>
            <w:r w:rsidRPr="00032BEB">
              <w:rPr>
                <w:rStyle w:val="markedcontent"/>
                <w:rFonts w:cs="Arial"/>
                <w:sz w:val="20"/>
                <w:szCs w:val="20"/>
              </w:rPr>
              <w:t>ocena egzaminu pisemnego lub ustnego testu/sprawdzianu wiedzy,</w:t>
            </w:r>
            <w:r w:rsidRPr="00032BEB">
              <w:rPr>
                <w:sz w:val="20"/>
                <w:szCs w:val="20"/>
              </w:rPr>
              <w:br/>
            </w:r>
            <w:r w:rsidRPr="00032BEB">
              <w:rPr>
                <w:rStyle w:val="markedcontent"/>
                <w:rFonts w:cs="Arial"/>
                <w:sz w:val="20"/>
                <w:szCs w:val="20"/>
              </w:rPr>
              <w:t>ocena kolokwium, wypowiedzi ustnej,</w:t>
            </w:r>
            <w:r w:rsidRPr="00032BEB">
              <w:rPr>
                <w:sz w:val="20"/>
                <w:szCs w:val="20"/>
              </w:rPr>
              <w:br/>
            </w:r>
            <w:r w:rsidRPr="00032BEB">
              <w:rPr>
                <w:rStyle w:val="markedcontent"/>
                <w:rFonts w:cs="Arial"/>
                <w:sz w:val="20"/>
                <w:szCs w:val="20"/>
              </w:rPr>
              <w:t>ocena pracy pisemnej (np. rozprawki, eseju, sprawozdania),</w:t>
            </w:r>
            <w:r w:rsidRPr="00032BEB">
              <w:rPr>
                <w:sz w:val="20"/>
                <w:szCs w:val="20"/>
              </w:rPr>
              <w:br/>
            </w:r>
            <w:r w:rsidRPr="00032BEB">
              <w:rPr>
                <w:rStyle w:val="markedcontent"/>
                <w:rFonts w:cs="Arial"/>
                <w:sz w:val="20"/>
                <w:szCs w:val="20"/>
              </w:rPr>
              <w:t>ocena prezentacji multimedialnej przygotowanej i przedstawionej przez studenta,</w:t>
            </w:r>
            <w:r w:rsidRPr="00032BEB">
              <w:rPr>
                <w:sz w:val="20"/>
                <w:szCs w:val="20"/>
              </w:rPr>
              <w:br/>
            </w:r>
            <w:r w:rsidRPr="00032BEB">
              <w:rPr>
                <w:rStyle w:val="markedcontent"/>
                <w:rFonts w:cs="Arial"/>
                <w:sz w:val="20"/>
                <w:szCs w:val="20"/>
              </w:rPr>
              <w:t>ocena przygotowania referatu;</w:t>
            </w:r>
            <w:r w:rsidRPr="00032BEB">
              <w:rPr>
                <w:sz w:val="20"/>
                <w:szCs w:val="20"/>
              </w:rPr>
              <w:br/>
            </w:r>
            <w:r w:rsidRPr="00032BEB">
              <w:rPr>
                <w:rStyle w:val="markedcontent"/>
                <w:rFonts w:cs="Arial"/>
                <w:sz w:val="20"/>
                <w:szCs w:val="20"/>
              </w:rPr>
              <w:t>ocena egzaminu dyplomowego,</w:t>
            </w:r>
            <w:r w:rsidRPr="00032BEB">
              <w:rPr>
                <w:sz w:val="20"/>
                <w:szCs w:val="20"/>
              </w:rPr>
              <w:br/>
            </w:r>
            <w:r w:rsidRPr="00032BEB">
              <w:rPr>
                <w:rStyle w:val="markedcontent"/>
                <w:rFonts w:cs="Arial"/>
                <w:sz w:val="20"/>
                <w:szCs w:val="20"/>
              </w:rPr>
              <w:t>ocenianie ciągłe</w:t>
            </w:r>
          </w:p>
        </w:tc>
      </w:tr>
      <w:tr w:rsidR="00632F16" w:rsidRPr="00032BEB" w14:paraId="61D8A1D5" w14:textId="77777777" w:rsidTr="00032BEB">
        <w:tc>
          <w:tcPr>
            <w:tcW w:w="1696" w:type="dxa"/>
          </w:tcPr>
          <w:p w14:paraId="3AF29F03" w14:textId="3160BB6D" w:rsidR="00632F16" w:rsidRPr="00032BEB" w:rsidRDefault="00EB0BA7" w:rsidP="00A8092B">
            <w:pPr>
              <w:rPr>
                <w:b/>
                <w:bCs/>
                <w:sz w:val="20"/>
                <w:szCs w:val="20"/>
              </w:rPr>
            </w:pPr>
            <w:r w:rsidRPr="00032BEB">
              <w:rPr>
                <w:b/>
                <w:bCs/>
                <w:sz w:val="20"/>
                <w:szCs w:val="20"/>
              </w:rPr>
              <w:t>UMIEJĘTNOŚCI</w:t>
            </w:r>
          </w:p>
        </w:tc>
        <w:tc>
          <w:tcPr>
            <w:tcW w:w="5387" w:type="dxa"/>
          </w:tcPr>
          <w:p w14:paraId="71DDEE12" w14:textId="77777777" w:rsidR="00EB0BA7" w:rsidRPr="00032BEB" w:rsidRDefault="00EB0BA7" w:rsidP="00A8092B">
            <w:pPr>
              <w:rPr>
                <w:rStyle w:val="markedcontent"/>
                <w:rFonts w:cs="Arial"/>
                <w:sz w:val="20"/>
                <w:szCs w:val="20"/>
              </w:rPr>
            </w:pPr>
            <w:r w:rsidRPr="00032BEB">
              <w:rPr>
                <w:rStyle w:val="markedcontent"/>
                <w:rFonts w:cs="Arial"/>
                <w:sz w:val="20"/>
                <w:szCs w:val="20"/>
                <w:u w:val="single"/>
              </w:rPr>
              <w:t>metody ćwiczeniowo-praktyczne</w:t>
            </w:r>
            <w:r w:rsidRPr="00032BEB">
              <w:rPr>
                <w:rStyle w:val="markedcontent"/>
                <w:rFonts w:cs="Arial"/>
                <w:sz w:val="20"/>
                <w:szCs w:val="20"/>
              </w:rPr>
              <w:t>: klasyczna ćwiczeniowa,</w:t>
            </w:r>
            <w:r w:rsidRPr="00032BEB">
              <w:rPr>
                <w:sz w:val="20"/>
                <w:szCs w:val="20"/>
              </w:rPr>
              <w:br/>
            </w:r>
            <w:r w:rsidRPr="00032BEB">
              <w:rPr>
                <w:rStyle w:val="markedcontent"/>
                <w:rFonts w:cs="Arial"/>
                <w:sz w:val="20"/>
                <w:szCs w:val="20"/>
              </w:rPr>
              <w:t>projekt, studium przypadku, metoda obserwacji, dyskusja</w:t>
            </w:r>
            <w:r w:rsidRPr="00032BEB">
              <w:rPr>
                <w:sz w:val="20"/>
                <w:szCs w:val="20"/>
              </w:rPr>
              <w:br/>
            </w:r>
            <w:r w:rsidRPr="00032BEB">
              <w:rPr>
                <w:rStyle w:val="markedcontent"/>
                <w:rFonts w:cs="Arial"/>
                <w:sz w:val="20"/>
                <w:szCs w:val="20"/>
              </w:rPr>
              <w:t>(panelowa, oksfordzka, punktowana, seminaryjna, okrągłego</w:t>
            </w:r>
            <w:r w:rsidRPr="00032BEB">
              <w:rPr>
                <w:sz w:val="20"/>
                <w:szCs w:val="20"/>
              </w:rPr>
              <w:br/>
            </w:r>
            <w:r w:rsidRPr="00032BEB">
              <w:rPr>
                <w:rStyle w:val="markedcontent"/>
                <w:rFonts w:cs="Arial"/>
                <w:sz w:val="20"/>
                <w:szCs w:val="20"/>
              </w:rPr>
              <w:t>stołu), metoda referatu, analiza wybranego zagadnienia, praca</w:t>
            </w:r>
            <w:r w:rsidRPr="00032BEB">
              <w:rPr>
                <w:sz w:val="20"/>
                <w:szCs w:val="20"/>
              </w:rPr>
              <w:br/>
            </w:r>
            <w:r w:rsidRPr="00032BEB">
              <w:rPr>
                <w:rStyle w:val="markedcontent"/>
                <w:rFonts w:cs="Arial"/>
                <w:sz w:val="20"/>
                <w:szCs w:val="20"/>
              </w:rPr>
              <w:t>ze źródłem (lektura, tekst kultury)</w:t>
            </w:r>
          </w:p>
          <w:p w14:paraId="08CB0F2F" w14:textId="1BF71B45" w:rsidR="00632F16" w:rsidRPr="00032BEB" w:rsidRDefault="00EB0BA7" w:rsidP="00A8092B">
            <w:pPr>
              <w:rPr>
                <w:sz w:val="20"/>
                <w:szCs w:val="20"/>
              </w:rPr>
            </w:pPr>
            <w:r w:rsidRPr="00032BEB">
              <w:rPr>
                <w:sz w:val="20"/>
                <w:szCs w:val="20"/>
              </w:rPr>
              <w:br/>
            </w:r>
            <w:r w:rsidRPr="00032BEB">
              <w:rPr>
                <w:rStyle w:val="markedcontent"/>
                <w:rFonts w:cs="Arial"/>
                <w:sz w:val="20"/>
                <w:szCs w:val="20"/>
                <w:u w:val="single"/>
              </w:rPr>
              <w:t>metody poszukujące</w:t>
            </w:r>
            <w:r w:rsidRPr="00032BEB">
              <w:rPr>
                <w:rStyle w:val="markedcontent"/>
                <w:rFonts w:cs="Arial"/>
                <w:sz w:val="20"/>
                <w:szCs w:val="20"/>
              </w:rPr>
              <w:t>: klasyczna problemowa, sytuacyjna,</w:t>
            </w:r>
            <w:r w:rsidRPr="00032BEB">
              <w:rPr>
                <w:sz w:val="20"/>
                <w:szCs w:val="20"/>
              </w:rPr>
              <w:br/>
            </w:r>
            <w:r w:rsidRPr="00032BEB">
              <w:rPr>
                <w:rStyle w:val="markedcontent"/>
                <w:rFonts w:cs="Arial"/>
                <w:sz w:val="20"/>
                <w:szCs w:val="20"/>
              </w:rPr>
              <w:t>giełda pomysłów („burza mózgów”),</w:t>
            </w:r>
          </w:p>
        </w:tc>
        <w:tc>
          <w:tcPr>
            <w:tcW w:w="6911" w:type="dxa"/>
          </w:tcPr>
          <w:p w14:paraId="048C231D" w14:textId="77777777" w:rsidR="00632F16" w:rsidRPr="00032BEB" w:rsidRDefault="00EB0BA7" w:rsidP="00A8092B">
            <w:pPr>
              <w:rPr>
                <w:rStyle w:val="markedcontent"/>
                <w:rFonts w:cs="Arial"/>
                <w:sz w:val="20"/>
                <w:szCs w:val="20"/>
              </w:rPr>
            </w:pPr>
            <w:r w:rsidRPr="00032BEB">
              <w:rPr>
                <w:rStyle w:val="markedcontent"/>
                <w:rFonts w:cs="Arial"/>
                <w:sz w:val="20"/>
                <w:szCs w:val="20"/>
              </w:rPr>
              <w:t>ocena z egzamin pisemnego, ustnego lub praktycznego, testu/sprawdzianu umiejętności praktycznych,</w:t>
            </w:r>
            <w:r w:rsidRPr="00032BEB">
              <w:rPr>
                <w:sz w:val="20"/>
                <w:szCs w:val="20"/>
              </w:rPr>
              <w:br/>
            </w:r>
            <w:r w:rsidRPr="00032BEB">
              <w:rPr>
                <w:rStyle w:val="markedcontent"/>
                <w:rFonts w:cs="Arial"/>
                <w:sz w:val="20"/>
                <w:szCs w:val="20"/>
              </w:rPr>
              <w:t>ocena pracy pisemnej, pracy dyplomowej,</w:t>
            </w:r>
            <w:r w:rsidRPr="00032BEB">
              <w:rPr>
                <w:sz w:val="20"/>
                <w:szCs w:val="20"/>
              </w:rPr>
              <w:br/>
            </w:r>
            <w:r w:rsidRPr="00032BEB">
              <w:rPr>
                <w:rStyle w:val="markedcontent"/>
                <w:rFonts w:cs="Arial"/>
                <w:sz w:val="20"/>
                <w:szCs w:val="20"/>
              </w:rPr>
              <w:t>ocena wypowiedzi ustnej,</w:t>
            </w:r>
            <w:r w:rsidRPr="00032BEB">
              <w:rPr>
                <w:sz w:val="20"/>
                <w:szCs w:val="20"/>
              </w:rPr>
              <w:br/>
            </w:r>
            <w:r w:rsidRPr="00032BEB">
              <w:rPr>
                <w:rStyle w:val="markedcontent"/>
                <w:rFonts w:cs="Arial"/>
                <w:sz w:val="20"/>
                <w:szCs w:val="20"/>
              </w:rPr>
              <w:t>ocena udziału w dyskusji,</w:t>
            </w:r>
            <w:r w:rsidRPr="00032BEB">
              <w:rPr>
                <w:sz w:val="20"/>
                <w:szCs w:val="20"/>
              </w:rPr>
              <w:br/>
            </w:r>
            <w:r w:rsidRPr="00032BEB">
              <w:rPr>
                <w:rStyle w:val="markedcontent"/>
                <w:rFonts w:cs="Arial"/>
                <w:sz w:val="20"/>
                <w:szCs w:val="20"/>
              </w:rPr>
              <w:t>ocena prezentacji multimedialnej/projektu</w:t>
            </w:r>
            <w:r w:rsidRPr="00032BEB">
              <w:rPr>
                <w:sz w:val="20"/>
                <w:szCs w:val="20"/>
              </w:rPr>
              <w:br/>
            </w:r>
            <w:r w:rsidRPr="00032BEB">
              <w:rPr>
                <w:rStyle w:val="markedcontent"/>
                <w:rFonts w:cs="Arial"/>
                <w:sz w:val="20"/>
                <w:szCs w:val="20"/>
              </w:rPr>
              <w:t>przygotowanego i przedstawionego przez studenta;</w:t>
            </w:r>
            <w:r w:rsidRPr="00032BEB">
              <w:rPr>
                <w:sz w:val="20"/>
                <w:szCs w:val="20"/>
              </w:rPr>
              <w:br/>
            </w:r>
            <w:r w:rsidRPr="00032BEB">
              <w:rPr>
                <w:rStyle w:val="markedcontent"/>
                <w:rFonts w:cs="Arial"/>
                <w:sz w:val="20"/>
                <w:szCs w:val="20"/>
              </w:rPr>
              <w:t>ocena prowadzenia dziennika praktyk zawodowych;</w:t>
            </w:r>
            <w:r w:rsidRPr="00032BEB">
              <w:rPr>
                <w:sz w:val="20"/>
                <w:szCs w:val="20"/>
              </w:rPr>
              <w:br/>
            </w:r>
            <w:r w:rsidRPr="00032BEB">
              <w:rPr>
                <w:rStyle w:val="markedcontent"/>
                <w:rFonts w:cs="Arial"/>
                <w:sz w:val="20"/>
                <w:szCs w:val="20"/>
              </w:rPr>
              <w:t>ocena wynikająca z obserwacji w warunkach symulowanych,</w:t>
            </w:r>
            <w:r w:rsidRPr="00032BEB">
              <w:rPr>
                <w:sz w:val="20"/>
                <w:szCs w:val="20"/>
              </w:rPr>
              <w:br/>
            </w:r>
            <w:r w:rsidRPr="00032BEB">
              <w:rPr>
                <w:rStyle w:val="markedcontent"/>
                <w:rFonts w:cs="Arial"/>
                <w:sz w:val="20"/>
                <w:szCs w:val="20"/>
              </w:rPr>
              <w:t>ocenianie ciągłe,</w:t>
            </w:r>
          </w:p>
          <w:p w14:paraId="7112306C" w14:textId="230B536C" w:rsidR="00032BEB" w:rsidRPr="00032BEB" w:rsidRDefault="00032BEB" w:rsidP="00A8092B">
            <w:pPr>
              <w:rPr>
                <w:sz w:val="20"/>
                <w:szCs w:val="20"/>
              </w:rPr>
            </w:pPr>
          </w:p>
        </w:tc>
      </w:tr>
      <w:tr w:rsidR="00632F16" w:rsidRPr="00032BEB" w14:paraId="27BBC526" w14:textId="77777777" w:rsidTr="00032BEB">
        <w:tc>
          <w:tcPr>
            <w:tcW w:w="1696" w:type="dxa"/>
          </w:tcPr>
          <w:p w14:paraId="4EC5594C" w14:textId="61CCC4BE" w:rsidR="00632F16" w:rsidRPr="00032BEB" w:rsidRDefault="00EB0BA7" w:rsidP="00A8092B">
            <w:pPr>
              <w:rPr>
                <w:b/>
                <w:bCs/>
                <w:sz w:val="20"/>
                <w:szCs w:val="20"/>
              </w:rPr>
            </w:pPr>
            <w:r w:rsidRPr="00032BEB">
              <w:rPr>
                <w:b/>
                <w:bCs/>
                <w:sz w:val="20"/>
                <w:szCs w:val="20"/>
              </w:rPr>
              <w:t>KOMPETENCJE SPOŁECZNE</w:t>
            </w:r>
          </w:p>
        </w:tc>
        <w:tc>
          <w:tcPr>
            <w:tcW w:w="5387" w:type="dxa"/>
          </w:tcPr>
          <w:p w14:paraId="2BBD957D" w14:textId="4EDB428B" w:rsidR="00EB0BA7" w:rsidRPr="00032BEB" w:rsidRDefault="00EB0BA7" w:rsidP="00A8092B">
            <w:pPr>
              <w:rPr>
                <w:rStyle w:val="markedcontent"/>
                <w:rFonts w:cs="Arial"/>
                <w:sz w:val="20"/>
                <w:szCs w:val="20"/>
              </w:rPr>
            </w:pPr>
            <w:r w:rsidRPr="00032BEB">
              <w:rPr>
                <w:rStyle w:val="markedcontent"/>
                <w:rFonts w:cs="Arial"/>
                <w:sz w:val="20"/>
                <w:szCs w:val="20"/>
                <w:u w:val="single"/>
              </w:rPr>
              <w:t>metody eksponujące</w:t>
            </w:r>
            <w:r w:rsidRPr="00032BEB">
              <w:rPr>
                <w:rStyle w:val="markedcontent"/>
                <w:rFonts w:cs="Arial"/>
                <w:sz w:val="20"/>
                <w:szCs w:val="20"/>
              </w:rPr>
              <w:t>: prezentacja, pokaz, wystawa, drama</w:t>
            </w:r>
          </w:p>
          <w:p w14:paraId="03FF8830" w14:textId="559AB925" w:rsidR="00632F16" w:rsidRPr="00032BEB" w:rsidRDefault="00EB0BA7" w:rsidP="00A8092B">
            <w:pPr>
              <w:rPr>
                <w:sz w:val="20"/>
                <w:szCs w:val="20"/>
              </w:rPr>
            </w:pPr>
            <w:r w:rsidRPr="00032BEB">
              <w:rPr>
                <w:sz w:val="20"/>
                <w:szCs w:val="20"/>
              </w:rPr>
              <w:br/>
            </w:r>
            <w:r w:rsidRPr="00032BEB">
              <w:rPr>
                <w:rStyle w:val="markedcontent"/>
                <w:rFonts w:cs="Arial"/>
                <w:sz w:val="20"/>
                <w:szCs w:val="20"/>
                <w:u w:val="single"/>
              </w:rPr>
              <w:t>metody ćwiczeniowe</w:t>
            </w:r>
            <w:r w:rsidRPr="00032BEB">
              <w:rPr>
                <w:rStyle w:val="markedcontent"/>
                <w:rFonts w:cs="Arial"/>
                <w:sz w:val="20"/>
                <w:szCs w:val="20"/>
              </w:rPr>
              <w:t>: dyskusja, studium przypadku, projekt</w:t>
            </w:r>
          </w:p>
        </w:tc>
        <w:tc>
          <w:tcPr>
            <w:tcW w:w="6911" w:type="dxa"/>
          </w:tcPr>
          <w:p w14:paraId="7D18492A" w14:textId="7ED113FD" w:rsidR="00632F16" w:rsidRPr="00032BEB" w:rsidRDefault="00EB0BA7" w:rsidP="00EB0BA7">
            <w:pPr>
              <w:rPr>
                <w:rFonts w:eastAsia="Times New Roman" w:cs="Times New Roman"/>
                <w:sz w:val="20"/>
                <w:szCs w:val="20"/>
                <w:lang w:eastAsia="pl-PL"/>
              </w:rPr>
            </w:pPr>
            <w:r w:rsidRPr="00EB0BA7">
              <w:rPr>
                <w:rFonts w:eastAsia="Times New Roman" w:cs="Arial"/>
                <w:sz w:val="20"/>
                <w:szCs w:val="20"/>
                <w:lang w:eastAsia="pl-PL"/>
              </w:rPr>
              <w:t>ocena wykonania projektu lub zadania badawczego</w:t>
            </w:r>
            <w:r w:rsidRPr="00032BEB">
              <w:rPr>
                <w:rFonts w:eastAsia="Times New Roman" w:cs="Arial"/>
                <w:sz w:val="20"/>
                <w:szCs w:val="20"/>
                <w:lang w:eastAsia="pl-PL"/>
              </w:rPr>
              <w:t xml:space="preserve"> </w:t>
            </w:r>
            <w:r w:rsidRPr="00EB0BA7">
              <w:rPr>
                <w:rFonts w:eastAsia="Times New Roman" w:cs="Arial"/>
                <w:sz w:val="20"/>
                <w:szCs w:val="20"/>
                <w:lang w:eastAsia="pl-PL"/>
              </w:rPr>
              <w:t>(indywidualnego bądź zespołowego),</w:t>
            </w:r>
            <w:r w:rsidRPr="00EB0BA7">
              <w:rPr>
                <w:rFonts w:eastAsia="Times New Roman" w:cs="Times New Roman"/>
                <w:sz w:val="20"/>
                <w:szCs w:val="20"/>
                <w:lang w:eastAsia="pl-PL"/>
              </w:rPr>
              <w:br/>
            </w:r>
            <w:r w:rsidRPr="00EB0BA7">
              <w:rPr>
                <w:rFonts w:eastAsia="Times New Roman" w:cs="Arial"/>
                <w:sz w:val="20"/>
                <w:szCs w:val="20"/>
                <w:lang w:eastAsia="pl-PL"/>
              </w:rPr>
              <w:t>ocena na podstawie wywiadu przeprowadzonego ze</w:t>
            </w:r>
            <w:r w:rsidRPr="00032BEB">
              <w:rPr>
                <w:rFonts w:eastAsia="Times New Roman" w:cs="Arial"/>
                <w:sz w:val="20"/>
                <w:szCs w:val="20"/>
                <w:lang w:eastAsia="pl-PL"/>
              </w:rPr>
              <w:t xml:space="preserve"> studentem,</w:t>
            </w:r>
            <w:r w:rsidRPr="00032BEB">
              <w:rPr>
                <w:rFonts w:eastAsia="Times New Roman" w:cs="Times New Roman"/>
                <w:sz w:val="20"/>
                <w:szCs w:val="20"/>
                <w:lang w:eastAsia="pl-PL"/>
              </w:rPr>
              <w:br/>
            </w:r>
            <w:r w:rsidRPr="00032BEB">
              <w:rPr>
                <w:rFonts w:eastAsia="Times New Roman" w:cs="Arial"/>
                <w:sz w:val="20"/>
                <w:szCs w:val="20"/>
                <w:lang w:eastAsia="pl-PL"/>
              </w:rPr>
              <w:t>ocenianie ciągłe,</w:t>
            </w:r>
            <w:r w:rsidRPr="00032BEB">
              <w:rPr>
                <w:rFonts w:eastAsia="Times New Roman" w:cs="Times New Roman"/>
                <w:sz w:val="20"/>
                <w:szCs w:val="20"/>
                <w:lang w:eastAsia="pl-PL"/>
              </w:rPr>
              <w:br/>
            </w:r>
            <w:r w:rsidRPr="00032BEB">
              <w:rPr>
                <w:rFonts w:eastAsia="Times New Roman" w:cs="Arial"/>
                <w:sz w:val="20"/>
                <w:szCs w:val="20"/>
                <w:lang w:eastAsia="pl-PL"/>
              </w:rPr>
              <w:t>ocena udziału w dyskusji,</w:t>
            </w:r>
            <w:r w:rsidRPr="00032BEB">
              <w:rPr>
                <w:rFonts w:eastAsia="Times New Roman" w:cs="Times New Roman"/>
                <w:sz w:val="20"/>
                <w:szCs w:val="20"/>
                <w:lang w:eastAsia="pl-PL"/>
              </w:rPr>
              <w:br/>
            </w:r>
            <w:r w:rsidRPr="00032BEB">
              <w:rPr>
                <w:rFonts w:eastAsia="Times New Roman" w:cs="Arial"/>
                <w:sz w:val="20"/>
                <w:szCs w:val="20"/>
                <w:lang w:eastAsia="pl-PL"/>
              </w:rPr>
              <w:t>ocena prezentacji multimedialnej przygotowanej i przedstawionej przez studenta,</w:t>
            </w:r>
            <w:r w:rsidRPr="00032BEB">
              <w:rPr>
                <w:rFonts w:eastAsia="Times New Roman" w:cs="Times New Roman"/>
                <w:sz w:val="20"/>
                <w:szCs w:val="20"/>
                <w:lang w:eastAsia="pl-PL"/>
              </w:rPr>
              <w:br/>
            </w:r>
            <w:r w:rsidRPr="00032BEB">
              <w:rPr>
                <w:rFonts w:eastAsia="Times New Roman" w:cs="Arial"/>
                <w:sz w:val="20"/>
                <w:szCs w:val="20"/>
                <w:lang w:eastAsia="pl-PL"/>
              </w:rPr>
              <w:t>ocena prowadzonego dziennika praktyk zawodowych;</w:t>
            </w:r>
            <w:r w:rsidRPr="00032BEB">
              <w:rPr>
                <w:rFonts w:eastAsia="Times New Roman" w:cs="Times New Roman"/>
                <w:sz w:val="20"/>
                <w:szCs w:val="20"/>
                <w:lang w:eastAsia="pl-PL"/>
              </w:rPr>
              <w:br/>
            </w:r>
            <w:r w:rsidRPr="00032BEB">
              <w:rPr>
                <w:rFonts w:eastAsia="Times New Roman" w:cs="Arial"/>
                <w:sz w:val="20"/>
                <w:szCs w:val="20"/>
                <w:lang w:eastAsia="pl-PL"/>
              </w:rPr>
              <w:t>ocena na podstawie obserwacji w warunkach symulowanych;</w:t>
            </w:r>
            <w:r w:rsidRPr="00032BEB">
              <w:rPr>
                <w:rFonts w:eastAsia="Times New Roman" w:cs="Times New Roman"/>
                <w:sz w:val="20"/>
                <w:szCs w:val="20"/>
                <w:lang w:eastAsia="pl-PL"/>
              </w:rPr>
              <w:br/>
            </w:r>
            <w:r w:rsidRPr="00032BEB">
              <w:rPr>
                <w:rFonts w:eastAsia="Times New Roman" w:cs="Arial"/>
                <w:sz w:val="20"/>
                <w:szCs w:val="20"/>
                <w:lang w:eastAsia="pl-PL"/>
              </w:rPr>
              <w:t>ocena arkusza ewaluacyjnego studenta,</w:t>
            </w:r>
            <w:r w:rsidRPr="00032BEB">
              <w:rPr>
                <w:rFonts w:eastAsia="Times New Roman" w:cs="Times New Roman"/>
                <w:sz w:val="20"/>
                <w:szCs w:val="20"/>
                <w:lang w:eastAsia="pl-PL"/>
              </w:rPr>
              <w:br/>
            </w:r>
            <w:r w:rsidRPr="00032BEB">
              <w:rPr>
                <w:rFonts w:eastAsia="Times New Roman" w:cs="Arial"/>
                <w:sz w:val="20"/>
                <w:szCs w:val="20"/>
                <w:lang w:eastAsia="pl-PL"/>
              </w:rPr>
              <w:t>ocena kwestionariusza samooceny studenta,</w:t>
            </w:r>
            <w:r w:rsidRPr="00032BEB">
              <w:rPr>
                <w:rFonts w:eastAsia="Times New Roman" w:cs="Times New Roman"/>
                <w:sz w:val="20"/>
                <w:szCs w:val="20"/>
                <w:lang w:eastAsia="pl-PL"/>
              </w:rPr>
              <w:br/>
            </w:r>
            <w:r w:rsidRPr="00032BEB">
              <w:rPr>
                <w:rFonts w:eastAsia="Times New Roman" w:cs="Arial"/>
                <w:sz w:val="20"/>
                <w:szCs w:val="20"/>
                <w:lang w:eastAsia="pl-PL"/>
              </w:rPr>
              <w:t>ocena na podstawie kwestionariusza obserwacji pracy studenta,</w:t>
            </w:r>
            <w:r w:rsidRPr="00032BEB">
              <w:rPr>
                <w:rFonts w:eastAsia="Times New Roman" w:cs="Times New Roman"/>
                <w:sz w:val="20"/>
                <w:szCs w:val="20"/>
                <w:lang w:eastAsia="pl-PL"/>
              </w:rPr>
              <w:br/>
            </w:r>
            <w:r w:rsidRPr="00032BEB">
              <w:rPr>
                <w:rFonts w:eastAsia="Times New Roman" w:cs="Arial"/>
                <w:sz w:val="20"/>
                <w:szCs w:val="20"/>
                <w:lang w:eastAsia="pl-PL"/>
              </w:rPr>
              <w:t>ocena na podstawie kwestionariusza oceny grupy studenckiej,</w:t>
            </w:r>
            <w:r w:rsidRPr="00032BEB">
              <w:rPr>
                <w:rFonts w:eastAsia="Times New Roman" w:cs="Times New Roman"/>
                <w:sz w:val="20"/>
                <w:szCs w:val="20"/>
                <w:lang w:eastAsia="pl-PL"/>
              </w:rPr>
              <w:br/>
            </w:r>
            <w:r w:rsidRPr="00032BEB">
              <w:rPr>
                <w:rFonts w:eastAsia="Times New Roman" w:cs="Arial"/>
                <w:sz w:val="20"/>
                <w:szCs w:val="20"/>
                <w:lang w:eastAsia="pl-PL"/>
              </w:rPr>
              <w:t>ocena sporządzonego przez studenta planu rozwoju zawodowego,</w:t>
            </w:r>
            <w:r w:rsidRPr="00032BEB">
              <w:rPr>
                <w:rFonts w:eastAsia="Times New Roman" w:cs="Times New Roman"/>
                <w:sz w:val="20"/>
                <w:szCs w:val="20"/>
                <w:lang w:eastAsia="pl-PL"/>
              </w:rPr>
              <w:br/>
            </w:r>
            <w:r w:rsidRPr="00032BEB">
              <w:rPr>
                <w:rFonts w:eastAsia="Times New Roman" w:cs="Arial"/>
                <w:sz w:val="20"/>
                <w:szCs w:val="20"/>
                <w:lang w:eastAsia="pl-PL"/>
              </w:rPr>
              <w:t>ocena portfolio kompetencyjnego</w:t>
            </w:r>
          </w:p>
        </w:tc>
      </w:tr>
    </w:tbl>
    <w:p w14:paraId="0FB1D2D7" w14:textId="77777777" w:rsidR="00632F16" w:rsidRDefault="00632F16" w:rsidP="00A8092B"/>
    <w:p w14:paraId="2210A7B8" w14:textId="2CE807FE" w:rsidR="00615942" w:rsidRDefault="00615942" w:rsidP="00A8092B"/>
    <w:p w14:paraId="60230B6C" w14:textId="5C875425" w:rsidR="00615942" w:rsidRPr="00A8092B" w:rsidRDefault="00615942" w:rsidP="00A8092B"/>
    <w:sectPr w:rsidR="00615942" w:rsidRPr="00A8092B" w:rsidSect="008E6FEB">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0979" w14:textId="77777777" w:rsidR="001402BA" w:rsidRDefault="001402BA" w:rsidP="00E0439E">
      <w:pPr>
        <w:spacing w:after="0" w:line="240" w:lineRule="auto"/>
      </w:pPr>
      <w:r>
        <w:separator/>
      </w:r>
    </w:p>
  </w:endnote>
  <w:endnote w:type="continuationSeparator" w:id="0">
    <w:p w14:paraId="10479647" w14:textId="77777777" w:rsidR="001402BA" w:rsidRDefault="001402BA" w:rsidP="00E0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341325"/>
      <w:docPartObj>
        <w:docPartGallery w:val="Page Numbers (Bottom of Page)"/>
        <w:docPartUnique/>
      </w:docPartObj>
    </w:sdtPr>
    <w:sdtEndPr/>
    <w:sdtContent>
      <w:p w14:paraId="0BECD95B" w14:textId="0A05D7DF" w:rsidR="00032BEB" w:rsidRDefault="00032BEB">
        <w:pPr>
          <w:pStyle w:val="Stopka"/>
          <w:jc w:val="center"/>
        </w:pPr>
        <w:r>
          <w:fldChar w:fldCharType="begin"/>
        </w:r>
        <w:r>
          <w:instrText>PAGE   \* MERGEFORMAT</w:instrText>
        </w:r>
        <w:r>
          <w:fldChar w:fldCharType="separate"/>
        </w:r>
        <w:r>
          <w:t>2</w:t>
        </w:r>
        <w:r>
          <w:fldChar w:fldCharType="end"/>
        </w:r>
      </w:p>
    </w:sdtContent>
  </w:sdt>
  <w:p w14:paraId="07D527E9" w14:textId="77777777" w:rsidR="00032BEB" w:rsidRDefault="00032B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BCF8" w14:textId="77777777" w:rsidR="001402BA" w:rsidRDefault="001402BA" w:rsidP="00E0439E">
      <w:pPr>
        <w:spacing w:after="0" w:line="240" w:lineRule="auto"/>
      </w:pPr>
      <w:r>
        <w:separator/>
      </w:r>
    </w:p>
  </w:footnote>
  <w:footnote w:type="continuationSeparator" w:id="0">
    <w:p w14:paraId="17A791DC" w14:textId="77777777" w:rsidR="001402BA" w:rsidRDefault="001402BA" w:rsidP="00E04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D9C"/>
    <w:multiLevelType w:val="hybridMultilevel"/>
    <w:tmpl w:val="12D49126"/>
    <w:lvl w:ilvl="0" w:tplc="AEDE01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7A6C0B"/>
    <w:multiLevelType w:val="hybridMultilevel"/>
    <w:tmpl w:val="EB3CD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DDE73F2"/>
    <w:multiLevelType w:val="hybridMultilevel"/>
    <w:tmpl w:val="D530437A"/>
    <w:lvl w:ilvl="0" w:tplc="1A3014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9E"/>
    <w:rsid w:val="00013028"/>
    <w:rsid w:val="00024AC8"/>
    <w:rsid w:val="00032247"/>
    <w:rsid w:val="00032BEB"/>
    <w:rsid w:val="000D77D2"/>
    <w:rsid w:val="00124BD1"/>
    <w:rsid w:val="001402BA"/>
    <w:rsid w:val="00164548"/>
    <w:rsid w:val="001E1BE8"/>
    <w:rsid w:val="00261ABD"/>
    <w:rsid w:val="002A5462"/>
    <w:rsid w:val="00382AF6"/>
    <w:rsid w:val="0045129C"/>
    <w:rsid w:val="00540395"/>
    <w:rsid w:val="00615942"/>
    <w:rsid w:val="006266E5"/>
    <w:rsid w:val="00632F16"/>
    <w:rsid w:val="006C3FDB"/>
    <w:rsid w:val="00733445"/>
    <w:rsid w:val="007510C7"/>
    <w:rsid w:val="007E1486"/>
    <w:rsid w:val="007F670A"/>
    <w:rsid w:val="00865872"/>
    <w:rsid w:val="008D2957"/>
    <w:rsid w:val="008E6FEB"/>
    <w:rsid w:val="009B04BC"/>
    <w:rsid w:val="009D0FC8"/>
    <w:rsid w:val="00A8092B"/>
    <w:rsid w:val="00AA0F46"/>
    <w:rsid w:val="00B46F72"/>
    <w:rsid w:val="00B52018"/>
    <w:rsid w:val="00BE260F"/>
    <w:rsid w:val="00C20917"/>
    <w:rsid w:val="00E0439E"/>
    <w:rsid w:val="00EB0BA7"/>
    <w:rsid w:val="00EC6310"/>
    <w:rsid w:val="00F12504"/>
    <w:rsid w:val="00F40C88"/>
    <w:rsid w:val="00F5494E"/>
    <w:rsid w:val="00FF3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771F"/>
  <w15:chartTrackingRefBased/>
  <w15:docId w15:val="{A3AF2672-C2CD-42B2-AC0B-3A9E5555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043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439E"/>
    <w:rPr>
      <w:sz w:val="20"/>
      <w:szCs w:val="20"/>
    </w:rPr>
  </w:style>
  <w:style w:type="character" w:styleId="Odwoanieprzypisukocowego">
    <w:name w:val="endnote reference"/>
    <w:basedOn w:val="Domylnaczcionkaakapitu"/>
    <w:uiPriority w:val="99"/>
    <w:semiHidden/>
    <w:unhideWhenUsed/>
    <w:rsid w:val="00E0439E"/>
    <w:rPr>
      <w:vertAlign w:val="superscript"/>
    </w:rPr>
  </w:style>
  <w:style w:type="paragraph" w:styleId="Akapitzlist">
    <w:name w:val="List Paragraph"/>
    <w:basedOn w:val="Normalny"/>
    <w:uiPriority w:val="34"/>
    <w:qFormat/>
    <w:rsid w:val="00124BD1"/>
    <w:pPr>
      <w:ind w:left="720"/>
      <w:contextualSpacing/>
    </w:pPr>
  </w:style>
  <w:style w:type="table" w:styleId="Tabela-Siatka">
    <w:name w:val="Table Grid"/>
    <w:basedOn w:val="Standardowy"/>
    <w:uiPriority w:val="39"/>
    <w:rsid w:val="00751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01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382AF6"/>
    <w:rPr>
      <w:color w:val="0563C1" w:themeColor="hyperlink"/>
      <w:u w:val="single"/>
    </w:rPr>
  </w:style>
  <w:style w:type="character" w:styleId="Nierozpoznanawzmianka">
    <w:name w:val="Unresolved Mention"/>
    <w:basedOn w:val="Domylnaczcionkaakapitu"/>
    <w:uiPriority w:val="99"/>
    <w:semiHidden/>
    <w:unhideWhenUsed/>
    <w:rsid w:val="00382AF6"/>
    <w:rPr>
      <w:color w:val="605E5C"/>
      <w:shd w:val="clear" w:color="auto" w:fill="E1DFDD"/>
    </w:rPr>
  </w:style>
  <w:style w:type="character" w:customStyle="1" w:styleId="markedcontent">
    <w:name w:val="markedcontent"/>
    <w:basedOn w:val="Domylnaczcionkaakapitu"/>
    <w:rsid w:val="00EB0BA7"/>
  </w:style>
  <w:style w:type="paragraph" w:styleId="Nagwek">
    <w:name w:val="header"/>
    <w:basedOn w:val="Normalny"/>
    <w:link w:val="NagwekZnak"/>
    <w:uiPriority w:val="99"/>
    <w:unhideWhenUsed/>
    <w:rsid w:val="00032B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2BEB"/>
  </w:style>
  <w:style w:type="paragraph" w:styleId="Stopka">
    <w:name w:val="footer"/>
    <w:basedOn w:val="Normalny"/>
    <w:link w:val="StopkaZnak"/>
    <w:uiPriority w:val="99"/>
    <w:unhideWhenUsed/>
    <w:rsid w:val="00032B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2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EE8B1-F979-4373-BC9F-65BCF953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1806</Words>
  <Characters>10840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Krasowska</dc:creator>
  <cp:keywords/>
  <dc:description/>
  <cp:lastModifiedBy>Mirosława Oniszczuk</cp:lastModifiedBy>
  <cp:revision>2</cp:revision>
  <dcterms:created xsi:type="dcterms:W3CDTF">2022-09-12T14:13:00Z</dcterms:created>
  <dcterms:modified xsi:type="dcterms:W3CDTF">2022-09-12T14:13:00Z</dcterms:modified>
</cp:coreProperties>
</file>