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C2DEC" w14:textId="77777777" w:rsidR="00BB0807" w:rsidRDefault="00BB0807" w:rsidP="00BB080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Decyzja Nr 5/2024</w:t>
      </w:r>
    </w:p>
    <w:p w14:paraId="260A8968" w14:textId="77777777" w:rsidR="00BB0807" w:rsidRDefault="00BB0807" w:rsidP="00BB080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Dziekana Wydziału Nauk Humanistycznych </w:t>
      </w:r>
    </w:p>
    <w:p w14:paraId="7D463045" w14:textId="77777777" w:rsidR="00BB0807" w:rsidRDefault="00BB0807" w:rsidP="00BB080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Uniwersytetu Kardynała Stefana Wyszyńskiego w Warszawie</w:t>
      </w:r>
    </w:p>
    <w:p w14:paraId="7CD9C7FE" w14:textId="5583D061" w:rsidR="00BB0807" w:rsidRDefault="00BB0807" w:rsidP="00BB080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 dnia </w:t>
      </w:r>
      <w:r>
        <w:rPr>
          <w:b/>
          <w:bCs/>
          <w:sz w:val="24"/>
          <w:szCs w:val="24"/>
        </w:rPr>
        <w:t>5 kwietni</w:t>
      </w:r>
      <w:r>
        <w:rPr>
          <w:b/>
          <w:bCs/>
          <w:sz w:val="24"/>
          <w:szCs w:val="24"/>
        </w:rPr>
        <w:t>a 202</w:t>
      </w:r>
      <w:r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 xml:space="preserve"> roku</w:t>
      </w:r>
    </w:p>
    <w:p w14:paraId="42D4121F" w14:textId="261FDB2A" w:rsidR="00BB0807" w:rsidRDefault="00BB0807" w:rsidP="00BB080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 sprawie uchylenia </w:t>
      </w:r>
      <w:r>
        <w:rPr>
          <w:b/>
          <w:bCs/>
          <w:sz w:val="24"/>
          <w:szCs w:val="24"/>
        </w:rPr>
        <w:t>Decyzj</w:t>
      </w:r>
      <w:r>
        <w:rPr>
          <w:b/>
          <w:bCs/>
          <w:sz w:val="24"/>
          <w:szCs w:val="24"/>
        </w:rPr>
        <w:t>i</w:t>
      </w:r>
      <w:r>
        <w:rPr>
          <w:b/>
          <w:bCs/>
          <w:sz w:val="24"/>
          <w:szCs w:val="24"/>
        </w:rPr>
        <w:t xml:space="preserve"> </w:t>
      </w:r>
      <w:bookmarkStart w:id="0" w:name="_Hlk163241616"/>
      <w:r>
        <w:rPr>
          <w:b/>
          <w:bCs/>
          <w:sz w:val="24"/>
          <w:szCs w:val="24"/>
        </w:rPr>
        <w:t>Nr 13/2022</w:t>
      </w:r>
    </w:p>
    <w:p w14:paraId="5CC7F565" w14:textId="77777777" w:rsidR="00BB0807" w:rsidRDefault="00BB0807" w:rsidP="00BB0807">
      <w:pPr>
        <w:jc w:val="center"/>
        <w:rPr>
          <w:b/>
          <w:bCs/>
          <w:sz w:val="24"/>
          <w:szCs w:val="24"/>
        </w:rPr>
      </w:pPr>
      <w:bookmarkStart w:id="1" w:name="_Hlk163241551"/>
      <w:r>
        <w:rPr>
          <w:b/>
          <w:bCs/>
          <w:sz w:val="24"/>
          <w:szCs w:val="24"/>
        </w:rPr>
        <w:t xml:space="preserve">Dziekana Wydziału Nauk Humanistycznych </w:t>
      </w:r>
    </w:p>
    <w:p w14:paraId="7E1DFE20" w14:textId="77777777" w:rsidR="00BB0807" w:rsidRDefault="00BB0807" w:rsidP="00BB080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Uniwersytetu Kardynała Stefana Wyszyńskiego w Warszawie</w:t>
      </w:r>
    </w:p>
    <w:p w14:paraId="5FAB1B0B" w14:textId="77777777" w:rsidR="00BB0807" w:rsidRDefault="00BB0807" w:rsidP="00BB080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 dnia 21 marca 2022 roku</w:t>
      </w:r>
      <w:bookmarkEnd w:id="1"/>
    </w:p>
    <w:p w14:paraId="423953EE" w14:textId="77777777" w:rsidR="00BB0807" w:rsidRDefault="00BB0807" w:rsidP="00BB080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 sprawie powołania Zespołu ds. Promocji na Wydziale Nauk Humanistycznych</w:t>
      </w:r>
      <w:bookmarkEnd w:id="0"/>
    </w:p>
    <w:p w14:paraId="2BC66071" w14:textId="77777777" w:rsidR="00277018" w:rsidRDefault="00277018" w:rsidP="00BB0807">
      <w:pPr>
        <w:jc w:val="center"/>
        <w:rPr>
          <w:b/>
          <w:bCs/>
          <w:sz w:val="24"/>
          <w:szCs w:val="24"/>
        </w:rPr>
      </w:pPr>
    </w:p>
    <w:p w14:paraId="2C55B09F" w14:textId="77777777" w:rsidR="00BB0807" w:rsidRDefault="00BB0807" w:rsidP="00BB0807">
      <w:pPr>
        <w:rPr>
          <w:sz w:val="24"/>
          <w:szCs w:val="24"/>
        </w:rPr>
      </w:pPr>
    </w:p>
    <w:p w14:paraId="6E659176" w14:textId="77777777" w:rsidR="00BB0807" w:rsidRDefault="00BB0807" w:rsidP="00BB0807">
      <w:pPr>
        <w:rPr>
          <w:sz w:val="24"/>
          <w:szCs w:val="24"/>
        </w:rPr>
      </w:pPr>
      <w:r>
        <w:rPr>
          <w:sz w:val="24"/>
          <w:szCs w:val="24"/>
        </w:rPr>
        <w:t xml:space="preserve">Na podstawie § 42 ust. 2 pkt 1 lit. c), lit. g) Statutu UKSW postanawia się, co następuje: </w:t>
      </w:r>
    </w:p>
    <w:p w14:paraId="1583279D" w14:textId="77777777" w:rsidR="00277018" w:rsidRDefault="00277018" w:rsidP="00BB0807">
      <w:pPr>
        <w:rPr>
          <w:sz w:val="24"/>
          <w:szCs w:val="24"/>
        </w:rPr>
      </w:pPr>
    </w:p>
    <w:p w14:paraId="498A4391" w14:textId="77777777" w:rsidR="00BB0807" w:rsidRDefault="00BB0807" w:rsidP="00BB0807">
      <w:pPr>
        <w:rPr>
          <w:sz w:val="24"/>
          <w:szCs w:val="24"/>
        </w:rPr>
      </w:pPr>
    </w:p>
    <w:p w14:paraId="584EFA80" w14:textId="77777777" w:rsidR="00BB0807" w:rsidRDefault="00BB0807" w:rsidP="00BB0807">
      <w:pPr>
        <w:jc w:val="center"/>
        <w:rPr>
          <w:sz w:val="24"/>
          <w:szCs w:val="24"/>
        </w:rPr>
      </w:pPr>
      <w:r>
        <w:rPr>
          <w:sz w:val="24"/>
          <w:szCs w:val="24"/>
        </w:rPr>
        <w:t>§ 1</w:t>
      </w:r>
    </w:p>
    <w:p w14:paraId="68ECDEC2" w14:textId="77777777" w:rsidR="00BB0807" w:rsidRDefault="00BB0807" w:rsidP="00BB0807">
      <w:pPr>
        <w:rPr>
          <w:sz w:val="24"/>
          <w:szCs w:val="24"/>
        </w:rPr>
      </w:pPr>
    </w:p>
    <w:p w14:paraId="6410683C" w14:textId="77777777" w:rsidR="00277018" w:rsidRDefault="00277018" w:rsidP="00BB0807">
      <w:pPr>
        <w:rPr>
          <w:sz w:val="24"/>
          <w:szCs w:val="24"/>
        </w:rPr>
      </w:pPr>
    </w:p>
    <w:p w14:paraId="63016C92" w14:textId="177051BA" w:rsidR="00BB0807" w:rsidRDefault="00BB0807" w:rsidP="00BB0807">
      <w:pPr>
        <w:rPr>
          <w:sz w:val="24"/>
          <w:szCs w:val="24"/>
        </w:rPr>
      </w:pPr>
      <w:r w:rsidRPr="00BB0807">
        <w:rPr>
          <w:sz w:val="24"/>
          <w:szCs w:val="24"/>
        </w:rPr>
        <w:t>Uchyla się Decyzję Nr 13/2022</w:t>
      </w:r>
      <w:r>
        <w:rPr>
          <w:sz w:val="24"/>
          <w:szCs w:val="24"/>
        </w:rPr>
        <w:t xml:space="preserve"> </w:t>
      </w:r>
      <w:r w:rsidRPr="00BB0807">
        <w:rPr>
          <w:sz w:val="24"/>
          <w:szCs w:val="24"/>
        </w:rPr>
        <w:t xml:space="preserve">Dziekana Wydziału Nauk Humanistycznych </w:t>
      </w:r>
      <w:r>
        <w:rPr>
          <w:sz w:val="24"/>
          <w:szCs w:val="24"/>
        </w:rPr>
        <w:t xml:space="preserve"> </w:t>
      </w:r>
      <w:r w:rsidRPr="00BB0807">
        <w:rPr>
          <w:sz w:val="24"/>
          <w:szCs w:val="24"/>
        </w:rPr>
        <w:t>Uniwersytetu Kardynała Stefana Wyszyńskiego w Warszawie</w:t>
      </w:r>
      <w:r>
        <w:rPr>
          <w:sz w:val="24"/>
          <w:szCs w:val="24"/>
        </w:rPr>
        <w:t xml:space="preserve"> </w:t>
      </w:r>
      <w:r w:rsidRPr="00BB0807">
        <w:rPr>
          <w:sz w:val="24"/>
          <w:szCs w:val="24"/>
        </w:rPr>
        <w:t>z dnia 21 marca 2022 roku</w:t>
      </w:r>
      <w:r>
        <w:rPr>
          <w:sz w:val="24"/>
          <w:szCs w:val="24"/>
        </w:rPr>
        <w:t xml:space="preserve"> </w:t>
      </w:r>
      <w:r w:rsidRPr="00BB0807">
        <w:rPr>
          <w:sz w:val="24"/>
          <w:szCs w:val="24"/>
        </w:rPr>
        <w:t>w sprawie powołania Zespołu ds. Promocji na Wydziale Nauk Humanistycznych</w:t>
      </w:r>
      <w:r>
        <w:rPr>
          <w:sz w:val="24"/>
          <w:szCs w:val="24"/>
        </w:rPr>
        <w:t>.</w:t>
      </w:r>
    </w:p>
    <w:p w14:paraId="7F7D96A7" w14:textId="77777777" w:rsidR="00BB0807" w:rsidRDefault="00BB0807" w:rsidP="00BB0807">
      <w:pPr>
        <w:rPr>
          <w:sz w:val="24"/>
          <w:szCs w:val="24"/>
        </w:rPr>
      </w:pPr>
    </w:p>
    <w:p w14:paraId="10783050" w14:textId="77777777" w:rsidR="00277018" w:rsidRDefault="00277018" w:rsidP="00BB0807">
      <w:pPr>
        <w:rPr>
          <w:sz w:val="24"/>
          <w:szCs w:val="24"/>
        </w:rPr>
      </w:pPr>
    </w:p>
    <w:p w14:paraId="26854573" w14:textId="554CF296" w:rsidR="00BB0807" w:rsidRDefault="00BB0807" w:rsidP="00BB080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§ </w:t>
      </w:r>
      <w:r>
        <w:rPr>
          <w:sz w:val="24"/>
          <w:szCs w:val="24"/>
        </w:rPr>
        <w:t>2</w:t>
      </w:r>
    </w:p>
    <w:p w14:paraId="61C60A4B" w14:textId="77777777" w:rsidR="00BB0807" w:rsidRDefault="00BB0807" w:rsidP="00BB0807">
      <w:pPr>
        <w:rPr>
          <w:sz w:val="24"/>
          <w:szCs w:val="24"/>
        </w:rPr>
      </w:pPr>
    </w:p>
    <w:p w14:paraId="0585BDF6" w14:textId="77777777" w:rsidR="00BB0807" w:rsidRDefault="00BB0807" w:rsidP="00BB0807">
      <w:pPr>
        <w:rPr>
          <w:sz w:val="24"/>
          <w:szCs w:val="24"/>
        </w:rPr>
      </w:pPr>
    </w:p>
    <w:p w14:paraId="174466A0" w14:textId="77777777" w:rsidR="00BB0807" w:rsidRDefault="00BB0807" w:rsidP="00BB0807">
      <w:pPr>
        <w:rPr>
          <w:sz w:val="24"/>
          <w:szCs w:val="24"/>
        </w:rPr>
      </w:pPr>
    </w:p>
    <w:p w14:paraId="3621BF6C" w14:textId="77777777" w:rsidR="00BB0807" w:rsidRDefault="00BB0807" w:rsidP="00BB0807">
      <w:pPr>
        <w:rPr>
          <w:sz w:val="24"/>
          <w:szCs w:val="24"/>
        </w:rPr>
      </w:pPr>
      <w:r>
        <w:rPr>
          <w:sz w:val="24"/>
          <w:szCs w:val="24"/>
        </w:rPr>
        <w:t xml:space="preserve">Decyzja wchodzi w życie z dniem podpisania. </w:t>
      </w:r>
    </w:p>
    <w:p w14:paraId="47B96E05" w14:textId="77777777" w:rsidR="00BB0807" w:rsidRDefault="00BB0807" w:rsidP="00BB0807">
      <w:pPr>
        <w:rPr>
          <w:sz w:val="24"/>
          <w:szCs w:val="24"/>
        </w:rPr>
      </w:pPr>
    </w:p>
    <w:p w14:paraId="2FBEA337" w14:textId="77777777" w:rsidR="00BB0807" w:rsidRDefault="00BB0807" w:rsidP="00BB0807">
      <w:pPr>
        <w:rPr>
          <w:sz w:val="24"/>
          <w:szCs w:val="24"/>
        </w:rPr>
      </w:pPr>
    </w:p>
    <w:p w14:paraId="3F882FF3" w14:textId="77777777" w:rsidR="00BB0807" w:rsidRDefault="00BB0807" w:rsidP="00BB0807">
      <w:pPr>
        <w:rPr>
          <w:sz w:val="24"/>
          <w:szCs w:val="24"/>
        </w:rPr>
      </w:pPr>
    </w:p>
    <w:p w14:paraId="66A4553E" w14:textId="77777777" w:rsidR="00BB0807" w:rsidRDefault="00BB0807" w:rsidP="00BB0807">
      <w:pPr>
        <w:rPr>
          <w:sz w:val="24"/>
          <w:szCs w:val="24"/>
        </w:rPr>
      </w:pPr>
    </w:p>
    <w:p w14:paraId="49670ECE" w14:textId="77777777" w:rsidR="00BB0807" w:rsidRDefault="00BB0807" w:rsidP="00BB0807">
      <w:pPr>
        <w:ind w:left="495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dr hab. Dorota </w:t>
      </w:r>
      <w:proofErr w:type="spellStart"/>
      <w:r>
        <w:rPr>
          <w:sz w:val="24"/>
          <w:szCs w:val="24"/>
        </w:rPr>
        <w:t>Kielak</w:t>
      </w:r>
      <w:proofErr w:type="spellEnd"/>
      <w:r>
        <w:rPr>
          <w:sz w:val="24"/>
          <w:szCs w:val="24"/>
        </w:rPr>
        <w:t>, prof. ucz.</w:t>
      </w:r>
    </w:p>
    <w:p w14:paraId="11AFC22A" w14:textId="77777777" w:rsidR="00BB0807" w:rsidRDefault="00BB0807" w:rsidP="00BB0807">
      <w:pPr>
        <w:ind w:left="4248"/>
        <w:jc w:val="left"/>
        <w:rPr>
          <w:sz w:val="24"/>
          <w:szCs w:val="24"/>
        </w:rPr>
      </w:pPr>
      <w:r>
        <w:rPr>
          <w:sz w:val="24"/>
          <w:szCs w:val="24"/>
        </w:rPr>
        <w:t>Dziekan Wydziału Nauk Humanistycznych</w:t>
      </w:r>
    </w:p>
    <w:p w14:paraId="59C07F9A" w14:textId="77777777" w:rsidR="00737E5D" w:rsidRDefault="00737E5D"/>
    <w:sectPr w:rsidR="00737E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2F0"/>
    <w:rsid w:val="00277018"/>
    <w:rsid w:val="00737E5D"/>
    <w:rsid w:val="00BB0807"/>
    <w:rsid w:val="00EB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21B1E"/>
  <w15:chartTrackingRefBased/>
  <w15:docId w15:val="{AC76FA2C-7DE9-456E-9106-20A06F47A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lang w:val="pl-PL" w:eastAsia="en-US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0807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B0807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2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718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xx</cp:lastModifiedBy>
  <cp:revision>4</cp:revision>
  <dcterms:created xsi:type="dcterms:W3CDTF">2024-04-05T18:31:00Z</dcterms:created>
  <dcterms:modified xsi:type="dcterms:W3CDTF">2024-04-05T18:35:00Z</dcterms:modified>
</cp:coreProperties>
</file>