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4C29" w14:textId="61AB9691" w:rsidR="008143BC" w:rsidRPr="0066680B" w:rsidRDefault="008143BC" w:rsidP="008143BC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 xml:space="preserve">Zarządzenie Nr </w:t>
      </w:r>
      <w:r>
        <w:rPr>
          <w:b/>
          <w:bCs/>
          <w:sz w:val="24"/>
          <w:szCs w:val="24"/>
        </w:rPr>
        <w:t>2</w:t>
      </w:r>
      <w:r w:rsidRPr="0066680B">
        <w:rPr>
          <w:b/>
          <w:bCs/>
          <w:sz w:val="24"/>
          <w:szCs w:val="24"/>
        </w:rPr>
        <w:t>/202</w:t>
      </w:r>
      <w:r>
        <w:rPr>
          <w:b/>
          <w:bCs/>
          <w:sz w:val="24"/>
          <w:szCs w:val="24"/>
        </w:rPr>
        <w:t>4</w:t>
      </w:r>
    </w:p>
    <w:p w14:paraId="43D4A885" w14:textId="77777777" w:rsidR="008143BC" w:rsidRPr="0066680B" w:rsidRDefault="008143BC" w:rsidP="008143BC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>Dziekana Wydziału Nauk Humanistycznych UKSW</w:t>
      </w:r>
    </w:p>
    <w:p w14:paraId="5051D82C" w14:textId="0D11B58B" w:rsidR="008143BC" w:rsidRPr="0066680B" w:rsidRDefault="008143BC" w:rsidP="008143BC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 xml:space="preserve">z dnia </w:t>
      </w:r>
      <w:r>
        <w:rPr>
          <w:b/>
          <w:bCs/>
          <w:sz w:val="24"/>
          <w:szCs w:val="24"/>
        </w:rPr>
        <w:t>5</w:t>
      </w:r>
      <w:r w:rsidRPr="0066680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kwietni</w:t>
      </w:r>
      <w:r w:rsidRPr="0066680B">
        <w:rPr>
          <w:b/>
          <w:bCs/>
          <w:sz w:val="24"/>
          <w:szCs w:val="24"/>
        </w:rPr>
        <w:t>a 202</w:t>
      </w:r>
      <w:r>
        <w:rPr>
          <w:b/>
          <w:bCs/>
          <w:sz w:val="24"/>
          <w:szCs w:val="24"/>
        </w:rPr>
        <w:t>4</w:t>
      </w:r>
      <w:r w:rsidRPr="0066680B">
        <w:rPr>
          <w:b/>
          <w:bCs/>
          <w:sz w:val="24"/>
          <w:szCs w:val="24"/>
        </w:rPr>
        <w:t xml:space="preserve"> roku</w:t>
      </w:r>
    </w:p>
    <w:p w14:paraId="1E316D90" w14:textId="260931C7" w:rsidR="0066680B" w:rsidRPr="0066680B" w:rsidRDefault="008143BC" w:rsidP="0066680B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>zmieniające</w:t>
      </w:r>
      <w:bookmarkStart w:id="0" w:name="_Hlk163235862"/>
      <w:r>
        <w:rPr>
          <w:b/>
          <w:bCs/>
          <w:sz w:val="24"/>
          <w:szCs w:val="24"/>
        </w:rPr>
        <w:t xml:space="preserve"> </w:t>
      </w:r>
      <w:bookmarkEnd w:id="0"/>
      <w:r w:rsidR="0066680B" w:rsidRPr="0066680B">
        <w:rPr>
          <w:b/>
          <w:bCs/>
          <w:sz w:val="24"/>
          <w:szCs w:val="24"/>
        </w:rPr>
        <w:t>Zarządzenie Nr 12/2022</w:t>
      </w:r>
    </w:p>
    <w:p w14:paraId="1489FEE0" w14:textId="2A053B07" w:rsidR="0066680B" w:rsidRPr="0066680B" w:rsidRDefault="0066680B" w:rsidP="0066680B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>Dziekana Wydziału Nauk Humanistycznych UKSW</w:t>
      </w:r>
    </w:p>
    <w:p w14:paraId="5B600576" w14:textId="2CC9D4DE" w:rsidR="0066680B" w:rsidRDefault="0066680B" w:rsidP="0066680B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>z dnia 19 września 2022 roku</w:t>
      </w:r>
      <w:r w:rsidR="008143BC">
        <w:rPr>
          <w:b/>
          <w:bCs/>
          <w:sz w:val="24"/>
          <w:szCs w:val="24"/>
        </w:rPr>
        <w:t xml:space="preserve"> z późn. zm. </w:t>
      </w:r>
    </w:p>
    <w:p w14:paraId="5D334784" w14:textId="5F274013" w:rsidR="0066680B" w:rsidRPr="0066680B" w:rsidRDefault="0066680B" w:rsidP="0066680B">
      <w:pPr>
        <w:jc w:val="center"/>
        <w:rPr>
          <w:b/>
          <w:bCs/>
          <w:sz w:val="24"/>
          <w:szCs w:val="24"/>
        </w:rPr>
      </w:pPr>
      <w:r w:rsidRPr="0066680B">
        <w:rPr>
          <w:b/>
          <w:bCs/>
          <w:sz w:val="24"/>
          <w:szCs w:val="24"/>
        </w:rPr>
        <w:t>w sprawie powołania Wydziałowej Rady Biznesu na Wydziale Nauk Humanistycznych</w:t>
      </w:r>
    </w:p>
    <w:p w14:paraId="51684499" w14:textId="77777777" w:rsidR="0066680B" w:rsidRPr="0066680B" w:rsidRDefault="0066680B">
      <w:pPr>
        <w:rPr>
          <w:sz w:val="24"/>
          <w:szCs w:val="24"/>
        </w:rPr>
      </w:pPr>
    </w:p>
    <w:p w14:paraId="65F46435" w14:textId="77777777" w:rsidR="0066680B" w:rsidRPr="0066680B" w:rsidRDefault="0066680B">
      <w:pPr>
        <w:rPr>
          <w:sz w:val="24"/>
          <w:szCs w:val="24"/>
        </w:rPr>
      </w:pPr>
      <w:r w:rsidRPr="0066680B">
        <w:rPr>
          <w:sz w:val="24"/>
          <w:szCs w:val="24"/>
        </w:rPr>
        <w:t xml:space="preserve">Na podstawie § 42 ust. 2 pkt 1 lit. c) Statutu Uniwersytetu Kardynała Stefana Wyszyńskiego w Warszawie oraz § 20 ust. 7 Zarządzenia Nr 54/2022 Rektora Uniwersytetu Kardynała Stefana Wyszyńskiego w Warszawie z dnia 29 czerwca 2022 r. w sprawie Wewnętrznego Systemu Zapewniania Jakości Kształcenia i jego doskonalenia na Uniwersytecie Kardynała Stefana Wyszyńskiego w Warszawie zarządza się, co następuje: </w:t>
      </w:r>
    </w:p>
    <w:p w14:paraId="235ED4E1" w14:textId="77777777" w:rsidR="0066680B" w:rsidRPr="0066680B" w:rsidRDefault="0066680B">
      <w:pPr>
        <w:rPr>
          <w:sz w:val="24"/>
          <w:szCs w:val="24"/>
        </w:rPr>
      </w:pPr>
    </w:p>
    <w:p w14:paraId="53115F8C" w14:textId="7FD1F8F5" w:rsidR="0066680B" w:rsidRPr="0066680B" w:rsidRDefault="0066680B" w:rsidP="0066680B">
      <w:pPr>
        <w:jc w:val="center"/>
        <w:rPr>
          <w:sz w:val="24"/>
          <w:szCs w:val="24"/>
        </w:rPr>
      </w:pPr>
      <w:r w:rsidRPr="0066680B">
        <w:rPr>
          <w:sz w:val="24"/>
          <w:szCs w:val="24"/>
        </w:rPr>
        <w:t>§ 1</w:t>
      </w:r>
    </w:p>
    <w:p w14:paraId="6B0BE48A" w14:textId="77777777" w:rsidR="0066680B" w:rsidRPr="0066680B" w:rsidRDefault="0066680B">
      <w:pPr>
        <w:rPr>
          <w:sz w:val="24"/>
          <w:szCs w:val="24"/>
        </w:rPr>
      </w:pPr>
    </w:p>
    <w:p w14:paraId="628C94C0" w14:textId="361ACF90" w:rsidR="0066680B" w:rsidRPr="0066680B" w:rsidRDefault="0066680B">
      <w:pPr>
        <w:rPr>
          <w:sz w:val="24"/>
          <w:szCs w:val="24"/>
        </w:rPr>
      </w:pPr>
      <w:r w:rsidRPr="0066680B">
        <w:rPr>
          <w:sz w:val="24"/>
          <w:szCs w:val="24"/>
        </w:rPr>
        <w:t xml:space="preserve">W § 1 Zarządzenie Nr 12/2022 Dziekana Wydziału Nauk Humanistycznych UKSW z dnia 19 września 2022 roku w sprawie powołania Wydziałowej Rady Biznesu na Wydziale Nauk Humanistycznych wykreśla się: „Dr </w:t>
      </w:r>
      <w:r w:rsidR="008143BC">
        <w:rPr>
          <w:sz w:val="24"/>
          <w:szCs w:val="24"/>
        </w:rPr>
        <w:t>Magdalena Bober-Jankowska</w:t>
      </w:r>
      <w:r w:rsidRPr="0066680B">
        <w:rPr>
          <w:sz w:val="24"/>
          <w:szCs w:val="24"/>
        </w:rPr>
        <w:t xml:space="preserve"> (kierownik kierunku </w:t>
      </w:r>
      <w:r w:rsidR="008143BC">
        <w:rPr>
          <w:sz w:val="24"/>
          <w:szCs w:val="24"/>
        </w:rPr>
        <w:t>filologia polska</w:t>
      </w:r>
      <w:r w:rsidRPr="0066680B">
        <w:rPr>
          <w:sz w:val="24"/>
          <w:szCs w:val="24"/>
        </w:rPr>
        <w:t xml:space="preserve">)”. </w:t>
      </w:r>
    </w:p>
    <w:p w14:paraId="3F96E5F7" w14:textId="77777777" w:rsidR="0066680B" w:rsidRPr="0066680B" w:rsidRDefault="0066680B">
      <w:pPr>
        <w:rPr>
          <w:sz w:val="24"/>
          <w:szCs w:val="24"/>
        </w:rPr>
      </w:pPr>
    </w:p>
    <w:p w14:paraId="0F6B4D50" w14:textId="3548C9F6" w:rsidR="0066680B" w:rsidRPr="0066680B" w:rsidRDefault="0066680B" w:rsidP="0066680B">
      <w:pPr>
        <w:jc w:val="center"/>
        <w:rPr>
          <w:sz w:val="24"/>
          <w:szCs w:val="24"/>
        </w:rPr>
      </w:pPr>
      <w:r w:rsidRPr="0066680B">
        <w:rPr>
          <w:sz w:val="24"/>
          <w:szCs w:val="24"/>
        </w:rPr>
        <w:t>§ 2</w:t>
      </w:r>
    </w:p>
    <w:p w14:paraId="658DEB11" w14:textId="77777777" w:rsidR="0066680B" w:rsidRPr="0066680B" w:rsidRDefault="0066680B">
      <w:pPr>
        <w:rPr>
          <w:sz w:val="24"/>
          <w:szCs w:val="24"/>
        </w:rPr>
      </w:pPr>
    </w:p>
    <w:p w14:paraId="1439B3A6" w14:textId="21749A0B" w:rsidR="0066680B" w:rsidRPr="0066680B" w:rsidRDefault="0066680B">
      <w:pPr>
        <w:rPr>
          <w:sz w:val="24"/>
          <w:szCs w:val="24"/>
        </w:rPr>
      </w:pPr>
      <w:r w:rsidRPr="0066680B">
        <w:rPr>
          <w:sz w:val="24"/>
          <w:szCs w:val="24"/>
        </w:rPr>
        <w:t xml:space="preserve">W § 1 Zarządzenie Nr 12/2022 Dziekana Wydziału Nauk Humanistycznych UKSW z dnia 19 września 2022 roku w sprawie powołania Wydziałowej Rady Biznesu na Wydziale Nauk Humanistycznych dodaje się: „Dr </w:t>
      </w:r>
      <w:r w:rsidR="008143BC">
        <w:rPr>
          <w:sz w:val="24"/>
          <w:szCs w:val="24"/>
        </w:rPr>
        <w:t>hab. Joanna Zajkowska, prof. ucz.</w:t>
      </w:r>
      <w:r w:rsidRPr="0066680B">
        <w:rPr>
          <w:sz w:val="24"/>
          <w:szCs w:val="24"/>
        </w:rPr>
        <w:t xml:space="preserve"> (kierownik kierunku </w:t>
      </w:r>
      <w:r w:rsidR="008143BC">
        <w:rPr>
          <w:sz w:val="24"/>
          <w:szCs w:val="24"/>
        </w:rPr>
        <w:t>filologia polska</w:t>
      </w:r>
      <w:r w:rsidRPr="0066680B">
        <w:rPr>
          <w:sz w:val="24"/>
          <w:szCs w:val="24"/>
        </w:rPr>
        <w:t xml:space="preserve">)”. </w:t>
      </w:r>
    </w:p>
    <w:p w14:paraId="15314426" w14:textId="77777777" w:rsidR="0066680B" w:rsidRPr="0066680B" w:rsidRDefault="0066680B">
      <w:pPr>
        <w:rPr>
          <w:sz w:val="24"/>
          <w:szCs w:val="24"/>
        </w:rPr>
      </w:pPr>
    </w:p>
    <w:p w14:paraId="6A14176C" w14:textId="4478BF0E" w:rsidR="0066680B" w:rsidRPr="0066680B" w:rsidRDefault="0066680B" w:rsidP="0066680B">
      <w:pPr>
        <w:jc w:val="center"/>
        <w:rPr>
          <w:sz w:val="24"/>
          <w:szCs w:val="24"/>
        </w:rPr>
      </w:pPr>
      <w:r w:rsidRPr="0066680B">
        <w:rPr>
          <w:sz w:val="24"/>
          <w:szCs w:val="24"/>
        </w:rPr>
        <w:t>§ 3</w:t>
      </w:r>
    </w:p>
    <w:p w14:paraId="0E61FFAB" w14:textId="77777777" w:rsidR="0066680B" w:rsidRPr="0066680B" w:rsidRDefault="0066680B">
      <w:pPr>
        <w:rPr>
          <w:sz w:val="24"/>
          <w:szCs w:val="24"/>
        </w:rPr>
      </w:pPr>
    </w:p>
    <w:p w14:paraId="0F64E870" w14:textId="77777777" w:rsidR="0066680B" w:rsidRDefault="0066680B">
      <w:pPr>
        <w:rPr>
          <w:sz w:val="24"/>
          <w:szCs w:val="24"/>
        </w:rPr>
      </w:pPr>
      <w:r w:rsidRPr="0066680B">
        <w:rPr>
          <w:sz w:val="24"/>
          <w:szCs w:val="24"/>
        </w:rPr>
        <w:t xml:space="preserve">Zarządzenie wchodzi w życie z dniem podpisania. </w:t>
      </w:r>
    </w:p>
    <w:p w14:paraId="2F9F40FE" w14:textId="77777777" w:rsidR="0066680B" w:rsidRDefault="0066680B">
      <w:pPr>
        <w:rPr>
          <w:sz w:val="24"/>
          <w:szCs w:val="24"/>
        </w:rPr>
      </w:pPr>
    </w:p>
    <w:p w14:paraId="3D25FF4B" w14:textId="77777777" w:rsidR="0066680B" w:rsidRPr="0066680B" w:rsidRDefault="0066680B">
      <w:pPr>
        <w:rPr>
          <w:sz w:val="24"/>
          <w:szCs w:val="24"/>
        </w:rPr>
      </w:pPr>
    </w:p>
    <w:p w14:paraId="00F0053D" w14:textId="77777777" w:rsidR="0066680B" w:rsidRPr="0066680B" w:rsidRDefault="0066680B">
      <w:pPr>
        <w:rPr>
          <w:sz w:val="24"/>
          <w:szCs w:val="24"/>
        </w:rPr>
      </w:pPr>
    </w:p>
    <w:p w14:paraId="0E922B56" w14:textId="77777777" w:rsidR="0066680B" w:rsidRDefault="0066680B" w:rsidP="0066680B">
      <w:pPr>
        <w:jc w:val="center"/>
        <w:rPr>
          <w:sz w:val="24"/>
          <w:szCs w:val="24"/>
        </w:rPr>
      </w:pPr>
    </w:p>
    <w:p w14:paraId="5A4BB096" w14:textId="67464A02" w:rsidR="0066680B" w:rsidRPr="0066680B" w:rsidRDefault="0066680B" w:rsidP="0066680B">
      <w:pPr>
        <w:ind w:left="3540" w:firstLine="708"/>
        <w:jc w:val="center"/>
        <w:rPr>
          <w:sz w:val="24"/>
          <w:szCs w:val="24"/>
        </w:rPr>
      </w:pPr>
      <w:r w:rsidRPr="0066680B">
        <w:rPr>
          <w:sz w:val="24"/>
          <w:szCs w:val="24"/>
        </w:rPr>
        <w:t xml:space="preserve">Dziekan </w:t>
      </w:r>
    </w:p>
    <w:p w14:paraId="4DBF9BB0" w14:textId="77777777" w:rsidR="0066680B" w:rsidRPr="0066680B" w:rsidRDefault="0066680B">
      <w:pPr>
        <w:rPr>
          <w:sz w:val="24"/>
          <w:szCs w:val="24"/>
        </w:rPr>
      </w:pPr>
    </w:p>
    <w:p w14:paraId="49A670BA" w14:textId="24C2518F" w:rsidR="00737E5D" w:rsidRPr="0066680B" w:rsidRDefault="0066680B" w:rsidP="0066680B">
      <w:pPr>
        <w:ind w:left="4248" w:firstLine="708"/>
        <w:rPr>
          <w:sz w:val="24"/>
          <w:szCs w:val="24"/>
        </w:rPr>
      </w:pPr>
      <w:r w:rsidRPr="0066680B">
        <w:rPr>
          <w:sz w:val="24"/>
          <w:szCs w:val="24"/>
        </w:rPr>
        <w:t>dr hab. Dorota Kielak, prof. ucz.</w:t>
      </w:r>
    </w:p>
    <w:sectPr w:rsidR="00737E5D" w:rsidRPr="0066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53"/>
    <w:rsid w:val="003F4753"/>
    <w:rsid w:val="0066680B"/>
    <w:rsid w:val="00737E5D"/>
    <w:rsid w:val="0081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100"/>
  <w15:chartTrackingRefBased/>
  <w15:docId w15:val="{08B0ACF7-2320-4110-8487-BF3A0BD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5</cp:revision>
  <dcterms:created xsi:type="dcterms:W3CDTF">2024-04-05T16:51:00Z</dcterms:created>
  <dcterms:modified xsi:type="dcterms:W3CDTF">2024-04-05T17:03:00Z</dcterms:modified>
</cp:coreProperties>
</file>