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04" w:rsidRDefault="00677204" w:rsidP="00C15A52">
      <w:pPr>
        <w:spacing w:before="100" w:beforeAutospacing="1" w:after="100" w:afterAutospacing="1"/>
        <w:jc w:val="right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Załącznik Nr 4 do Regulaminu praktyk studenckich UKSW</w:t>
      </w:r>
    </w:p>
    <w:p w:rsidR="00B57830" w:rsidRDefault="00B57830" w:rsidP="00677204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i/>
          <w:iCs/>
          <w:sz w:val="28"/>
          <w:szCs w:val="28"/>
          <w:lang w:eastAsia="pl-PL"/>
        </w:rPr>
      </w:pPr>
    </w:p>
    <w:p w:rsidR="00677204" w:rsidRPr="00677204" w:rsidRDefault="00677204" w:rsidP="006772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7204">
        <w:rPr>
          <w:rFonts w:ascii="Calibri" w:eastAsia="Times New Roman" w:hAnsi="Calibri" w:cs="Calibri"/>
          <w:b/>
          <w:i/>
          <w:iCs/>
          <w:sz w:val="28"/>
          <w:szCs w:val="28"/>
          <w:lang w:eastAsia="pl-PL"/>
        </w:rPr>
        <w:t>KARTA PRAKTYKANTA UKSW</w:t>
      </w:r>
    </w:p>
    <w:p w:rsidR="00706B63" w:rsidRDefault="00706B63" w:rsidP="00677204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</w:p>
    <w:p w:rsidR="00677204" w:rsidRPr="00C15A52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Imię i nazwisko studenta</w:t>
      </w:r>
      <w:r w:rsidRPr="00C15A52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 </w:t>
      </w:r>
    </w:p>
    <w:p w:rsidR="00B8097C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Kierunek </w:t>
      </w:r>
      <w:r w:rsidR="00B8097C" w:rsidRPr="00677204">
        <w:rPr>
          <w:rFonts w:ascii="Calibri" w:eastAsia="Times New Roman" w:hAnsi="Calibri" w:cs="Calibri"/>
          <w:lang w:eastAsia="pl-PL"/>
        </w:rPr>
        <w:t>studiów</w:t>
      </w:r>
      <w:r w:rsidR="0051562E">
        <w:rPr>
          <w:rFonts w:ascii="Calibri" w:eastAsia="Times New Roman" w:hAnsi="Calibri" w:cs="Calibri"/>
          <w:lang w:eastAsia="pl-PL"/>
        </w:rPr>
        <w:t xml:space="preserve">, </w:t>
      </w:r>
      <w:r w:rsidR="002851F8" w:rsidRPr="00677204">
        <w:rPr>
          <w:rFonts w:ascii="Calibri" w:eastAsia="Times New Roman" w:hAnsi="Calibri" w:cs="Calibri"/>
          <w:lang w:eastAsia="pl-PL"/>
        </w:rPr>
        <w:t>specjalność</w:t>
      </w:r>
      <w:r w:rsidR="002851F8">
        <w:rPr>
          <w:rFonts w:ascii="Calibri" w:eastAsia="Times New Roman" w:hAnsi="Calibri" w:cs="Calibri"/>
          <w:lang w:eastAsia="pl-PL"/>
        </w:rPr>
        <w:t xml:space="preserve"> .............................................................</w:t>
      </w:r>
      <w:r w:rsidR="0051562E">
        <w:rPr>
          <w:rFonts w:ascii="Calibri" w:eastAsia="Times New Roman" w:hAnsi="Calibri" w:cs="Calibri"/>
          <w:lang w:eastAsia="pl-PL"/>
        </w:rPr>
        <w:t>......................................</w:t>
      </w:r>
      <w:r w:rsidR="002851F8">
        <w:rPr>
          <w:rFonts w:ascii="Calibri" w:eastAsia="Times New Roman" w:hAnsi="Calibri" w:cs="Calibri"/>
          <w:lang w:eastAsia="pl-PL"/>
        </w:rPr>
        <w:t>............</w:t>
      </w:r>
      <w:r w:rsidR="00B8097C">
        <w:rPr>
          <w:rFonts w:ascii="Calibri" w:eastAsia="Times New Roman" w:hAnsi="Calibri" w:cs="Calibri"/>
          <w:lang w:eastAsia="pl-PL"/>
        </w:rPr>
        <w:t xml:space="preserve"> </w:t>
      </w:r>
    </w:p>
    <w:p w:rsidR="00677204" w:rsidRPr="00C15A52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Rok</w:t>
      </w:r>
      <w:r w:rsidRPr="00C15A52">
        <w:rPr>
          <w:rFonts w:ascii="Calibri" w:eastAsia="Times New Roman" w:hAnsi="Calibri" w:cs="Calibri"/>
          <w:lang w:eastAsia="pl-PL"/>
        </w:rPr>
        <w:t xml:space="preserve"> </w:t>
      </w:r>
      <w:r w:rsidR="00B8097C" w:rsidRPr="00677204">
        <w:rPr>
          <w:rFonts w:ascii="Calibri" w:eastAsia="Times New Roman" w:hAnsi="Calibri" w:cs="Calibri"/>
          <w:lang w:eastAsia="pl-PL"/>
        </w:rPr>
        <w:t>studiów</w:t>
      </w:r>
      <w:r w:rsidRPr="00677204">
        <w:rPr>
          <w:rFonts w:ascii="Calibri" w:eastAsia="Times New Roman" w:hAnsi="Calibri" w:cs="Calibri"/>
          <w:lang w:eastAsia="pl-PL"/>
        </w:rPr>
        <w:t>...........................</w:t>
      </w:r>
      <w:r w:rsidR="00B8097C" w:rsidRPr="00677204">
        <w:rPr>
          <w:rFonts w:ascii="Calibri" w:eastAsia="Times New Roman" w:hAnsi="Calibri" w:cs="Calibri"/>
          <w:lang w:eastAsia="pl-PL"/>
        </w:rPr>
        <w:t>stopień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="00B8097C">
        <w:rPr>
          <w:rFonts w:ascii="Calibri" w:eastAsia="Times New Roman" w:hAnsi="Calibri" w:cs="Calibri"/>
          <w:lang w:eastAsia="pl-PL"/>
        </w:rPr>
        <w:t>s</w:t>
      </w:r>
      <w:r w:rsidR="00B8097C" w:rsidRPr="00677204">
        <w:rPr>
          <w:rFonts w:ascii="Calibri" w:eastAsia="Times New Roman" w:hAnsi="Calibri" w:cs="Calibri"/>
          <w:lang w:eastAsia="pl-PL"/>
        </w:rPr>
        <w:t>tudiów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.......................................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nr</w:t>
      </w:r>
      <w:r w:rsidR="00B8097C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albumu..............................</w:t>
      </w:r>
    </w:p>
    <w:p w:rsidR="00706B63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Pełna nazwa instytucji, w </w:t>
      </w:r>
      <w:r w:rsidR="00B8097C" w:rsidRPr="00677204">
        <w:rPr>
          <w:rFonts w:ascii="Calibri" w:eastAsia="Times New Roman" w:hAnsi="Calibri" w:cs="Calibri"/>
          <w:lang w:eastAsia="pl-PL"/>
        </w:rPr>
        <w:t>której</w:t>
      </w:r>
      <w:r w:rsidRPr="00677204">
        <w:rPr>
          <w:rFonts w:ascii="Calibri" w:eastAsia="Times New Roman" w:hAnsi="Calibri" w:cs="Calibri"/>
          <w:lang w:eastAsia="pl-PL"/>
        </w:rPr>
        <w:t xml:space="preserve"> zrealizowano </w:t>
      </w:r>
      <w:r w:rsidR="00B8097C" w:rsidRPr="00677204">
        <w:rPr>
          <w:rFonts w:ascii="Calibri" w:eastAsia="Times New Roman" w:hAnsi="Calibri" w:cs="Calibri"/>
          <w:lang w:eastAsia="pl-PL"/>
        </w:rPr>
        <w:t>praktykę</w:t>
      </w:r>
      <w:r w:rsidRPr="00677204">
        <w:rPr>
          <w:rFonts w:ascii="Calibri" w:eastAsia="Times New Roman" w:hAnsi="Calibri" w:cs="Calibri"/>
          <w:lang w:eastAsia="pl-PL"/>
        </w:rPr>
        <w:t>........................................................................ ...................................................................................................................</w:t>
      </w:r>
      <w:r w:rsidR="00706B63">
        <w:rPr>
          <w:rFonts w:ascii="Calibri" w:eastAsia="Times New Roman" w:hAnsi="Calibri" w:cs="Calibri"/>
          <w:lang w:eastAsia="pl-PL"/>
        </w:rPr>
        <w:t>...................................</w:t>
      </w:r>
      <w:r w:rsidRPr="00677204">
        <w:rPr>
          <w:rFonts w:ascii="Calibri" w:eastAsia="Times New Roman" w:hAnsi="Calibri" w:cs="Calibri"/>
          <w:lang w:eastAsia="pl-PL"/>
        </w:rPr>
        <w:t>.......... Adres instytucji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 Termin praktyki od ........... /........... /.......... do ......... /.......... / ...........zrealizowana liczba godzin ....... </w:t>
      </w:r>
    </w:p>
    <w:p w:rsidR="00677204" w:rsidRPr="00677204" w:rsidRDefault="00677204" w:rsidP="00706B63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Imię i nazwisko opiekuna praktyk .........................................................................................................</w:t>
      </w:r>
      <w:r w:rsidR="00706B63">
        <w:rPr>
          <w:rFonts w:ascii="Calibri" w:eastAsia="Times New Roman" w:hAnsi="Calibri" w:cs="Calibri"/>
          <w:lang w:eastAsia="pl-PL"/>
        </w:rPr>
        <w:t>.</w:t>
      </w:r>
      <w:r w:rsidRPr="00677204">
        <w:rPr>
          <w:rFonts w:ascii="Calibri" w:eastAsia="Times New Roman" w:hAnsi="Calibri" w:cs="Calibri"/>
          <w:lang w:eastAsia="pl-PL"/>
        </w:rPr>
        <w:t xml:space="preserve"> </w:t>
      </w:r>
    </w:p>
    <w:p w:rsidR="00310222" w:rsidRDefault="00310222" w:rsidP="00310222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677204" w:rsidRPr="00310222" w:rsidRDefault="00677204" w:rsidP="003102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0222">
        <w:rPr>
          <w:rFonts w:ascii="Calibri" w:eastAsia="Times New Roman" w:hAnsi="Calibri" w:cs="Calibri"/>
          <w:b/>
          <w:lang w:eastAsia="pl-PL"/>
        </w:rPr>
        <w:t>OPINIA O PRAKTYKANCIE (wypełnia opiekun w Instytucji):</w:t>
      </w:r>
    </w:p>
    <w:p w:rsidR="00677204" w:rsidRPr="00677204" w:rsidRDefault="00677204" w:rsidP="00310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77204" w:rsidRPr="00FC6240" w:rsidRDefault="00677204" w:rsidP="00FC62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6240">
        <w:rPr>
          <w:rFonts w:ascii="Calibri" w:eastAsia="Times New Roman" w:hAnsi="Calibri" w:cs="Calibri"/>
          <w:b/>
          <w:lang w:eastAsia="pl-PL"/>
        </w:rPr>
        <w:t>UWAGI O PRZEBIEGU PRAKTYKI (wypełnia opiekun w Instytucji):</w:t>
      </w:r>
    </w:p>
    <w:p w:rsidR="00FC6240" w:rsidRPr="00677204" w:rsidRDefault="00FC6240" w:rsidP="00FC62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C6240" w:rsidRDefault="00FC6240" w:rsidP="00677204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="006256A5"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>.....................................................</w:t>
      </w:r>
      <w:r w:rsidR="006256A5">
        <w:rPr>
          <w:rFonts w:ascii="Calibri" w:eastAsia="Times New Roman" w:hAnsi="Calibri" w:cs="Calibri"/>
          <w:lang w:eastAsia="pl-PL"/>
        </w:rPr>
        <w:t>....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>................................</w:t>
      </w:r>
      <w:r>
        <w:rPr>
          <w:rFonts w:ascii="Calibri" w:eastAsia="Times New Roman" w:hAnsi="Calibri" w:cs="Calibri"/>
          <w:lang w:eastAsia="pl-PL"/>
        </w:rPr>
        <w:t>.........</w:t>
      </w:r>
      <w:r w:rsidRPr="00677204">
        <w:rPr>
          <w:rFonts w:ascii="Calibri" w:eastAsia="Times New Roman" w:hAnsi="Calibri" w:cs="Calibri"/>
          <w:lang w:eastAsia="pl-PL"/>
        </w:rPr>
        <w:t>..</w:t>
      </w:r>
    </w:p>
    <w:p w:rsidR="00677204" w:rsidRPr="00677204" w:rsidRDefault="00677204" w:rsidP="00FC62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data </w:t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podpis opiekuna praktyki </w:t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>pieczątka Instytucji</w:t>
      </w:r>
    </w:p>
    <w:p w:rsidR="00677204" w:rsidRPr="00907775" w:rsidRDefault="006256A5" w:rsidP="00B8097C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Calibri"/>
          <w:i/>
          <w:iCs/>
          <w:lang w:eastAsia="pl-PL"/>
        </w:rPr>
        <w:br w:type="page"/>
      </w:r>
      <w:r w:rsidR="00677204" w:rsidRPr="00907775">
        <w:rPr>
          <w:rFonts w:ascii="Calibri" w:eastAsia="Times New Roman" w:hAnsi="Calibri" w:cs="Calibri"/>
          <w:b/>
          <w:lang w:eastAsia="pl-PL"/>
        </w:rPr>
        <w:lastRenderedPageBreak/>
        <w:t xml:space="preserve">OCENA EFEKTÓW UCZENIA SIĘ PRAKTYKANTA (wypełnia opiekun w Instytucji): </w:t>
      </w:r>
    </w:p>
    <w:p w:rsidR="00677204" w:rsidRPr="00907775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5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wysoki poziom przygotowania </w:t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4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odpowiada oczekiwaniom </w:t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3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dostateczny </w:t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2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poważne zastrzeżenia </w:t>
      </w:r>
      <w:r w:rsidR="00907775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1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nie dotyczy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508"/>
        <w:gridCol w:w="729"/>
        <w:gridCol w:w="709"/>
        <w:gridCol w:w="708"/>
        <w:gridCol w:w="709"/>
        <w:gridCol w:w="558"/>
      </w:tblGrid>
      <w:tr w:rsidR="00103996" w:rsidTr="00EA449E">
        <w:tc>
          <w:tcPr>
            <w:tcW w:w="6467" w:type="dxa"/>
            <w:gridSpan w:val="2"/>
            <w:vMerge w:val="restart"/>
            <w:vAlign w:val="center"/>
          </w:tcPr>
          <w:p w:rsidR="00103996" w:rsidRPr="00EA449E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 xml:space="preserve">Efekty uczenia się podlegające ocenie </w:t>
            </w:r>
            <w:r w:rsidR="00622D98"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>(zgodne z programem praktyk)</w:t>
            </w:r>
          </w:p>
        </w:tc>
        <w:tc>
          <w:tcPr>
            <w:tcW w:w="3413" w:type="dxa"/>
            <w:gridSpan w:val="5"/>
          </w:tcPr>
          <w:p w:rsidR="00103996" w:rsidRPr="00EA449E" w:rsidRDefault="001039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eastAsia="pl-PL"/>
              </w:rPr>
            </w:pP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>Ocena stopnia osiągnięcia przez studenta założonych efektów uczenia się</w:t>
            </w:r>
          </w:p>
        </w:tc>
      </w:tr>
      <w:tr w:rsidR="00EA449E" w:rsidTr="00EA449E">
        <w:tc>
          <w:tcPr>
            <w:tcW w:w="6467" w:type="dxa"/>
            <w:gridSpan w:val="2"/>
            <w:vMerge/>
          </w:tcPr>
          <w:p w:rsidR="00103996" w:rsidRDefault="001039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29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8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09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58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B57830" w:rsidTr="00EA449E">
        <w:tc>
          <w:tcPr>
            <w:tcW w:w="959" w:type="dxa"/>
            <w:vMerge w:val="restart"/>
            <w:textDirection w:val="btLr"/>
            <w:vAlign w:val="center"/>
          </w:tcPr>
          <w:p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03996">
              <w:rPr>
                <w:rFonts w:ascii="Calibri" w:eastAsia="Times New Roman" w:hAnsi="Calibri" w:cs="Calibri"/>
                <w:b/>
                <w:lang w:eastAsia="pl-PL"/>
              </w:rPr>
              <w:t>WIEDZA</w:t>
            </w:r>
          </w:p>
        </w:tc>
        <w:tc>
          <w:tcPr>
            <w:tcW w:w="5508" w:type="dxa"/>
          </w:tcPr>
          <w:p w:rsidR="00B57830" w:rsidRPr="004C2953" w:rsidRDefault="004C2953" w:rsidP="004C295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pogłębioną i uporządkowaną wiedzę na temat różnych subdyscyplin pedagogiki specjalnej, obejmującą terminologię, teorię i metodykę wykonywania typowych zadań oraz normy, procedury i dobre praktyki stosowane w różnych obszarach pedagogiki specjalnej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  <w:textDirection w:val="btLr"/>
            <w:vAlign w:val="center"/>
          </w:tcPr>
          <w:p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508" w:type="dxa"/>
          </w:tcPr>
          <w:p w:rsidR="00B57830" w:rsidRPr="004C2953" w:rsidRDefault="004C2953" w:rsidP="004C295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pogłębioną wiedzę dotyczącą koncepcji rehabilitacji, edukacji, resocjalizacji, terapii uczniów ze specjalnymi potrzebami edukacyjnymi i rozumie różnorodne uwarunkowania tych procesów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  <w:textDirection w:val="btLr"/>
            <w:vAlign w:val="center"/>
          </w:tcPr>
          <w:p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508" w:type="dxa"/>
          </w:tcPr>
          <w:p w:rsidR="00B57830" w:rsidRPr="004C2953" w:rsidRDefault="004C2953" w:rsidP="004C295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pogłębioną wiedzę na temat różnych rodzajów struktur społecznych, kategorii więzi społecznych i instytucji życia społecznego w nawiązaniu do tradycyjnych i współczesnych nurtów i systemów pedagogicznych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  <w:textDirection w:val="btLr"/>
            <w:vAlign w:val="center"/>
          </w:tcPr>
          <w:p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508" w:type="dxa"/>
          </w:tcPr>
          <w:p w:rsidR="00B57830" w:rsidRPr="004C2953" w:rsidRDefault="004C2953" w:rsidP="004C295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9E1752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 pogłębioną wiedzę w zakresie organizacji </w:t>
            </w:r>
            <w:r w:rsidR="00622D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9E1752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metodyki kształcenia uczniów ze specjalnymi potrzebami edukacyjnymi w systemie włączającym, integracyjnym </w:t>
            </w:r>
            <w:r w:rsidR="00622D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9E1752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specjalnym; w szczególności modeli współpracy pedagogów specjalnych z nauczycielami, specjalistami i rodzicami oraz modeli indywidualizacji lekcji, efektywnych strategii nauczania </w:t>
            </w:r>
            <w:r w:rsidR="00622D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9E1752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uniwersalnego projektowania zajęć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 w:val="restart"/>
            <w:textDirection w:val="btLr"/>
            <w:vAlign w:val="center"/>
          </w:tcPr>
          <w:p w:rsidR="00B57830" w:rsidRPr="00456500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56500">
              <w:rPr>
                <w:rFonts w:ascii="Calibri" w:eastAsia="Times New Roman" w:hAnsi="Calibri" w:cs="Calibri"/>
                <w:b/>
                <w:lang w:eastAsia="pl-PL"/>
              </w:rPr>
              <w:t>UMIEJĘTNOŚCI</w:t>
            </w:r>
          </w:p>
        </w:tc>
        <w:tc>
          <w:tcPr>
            <w:tcW w:w="5508" w:type="dxa"/>
          </w:tcPr>
          <w:p w:rsidR="00B57830" w:rsidRPr="004C2953" w:rsidRDefault="004C2953" w:rsidP="004C295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integrować i wykorzystywać wiedzę teoretyczną z zakresu pedagogiki specjalnej oraz powiązanych z nią dyscyplin w celu analizy problemów rehabilitacyjnych, edukacyjnych, terapeutycznych i resocjalizacyjnych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4C2953" w:rsidRDefault="004C2953" w:rsidP="004C295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 umiejętność pogłębionego diagnozowania, oceniania złożonych sytuacji rehabilitacyjnych, edukacyjnych, terapeutycznych, resocjalizacyjnych oraz projektowania </w:t>
            </w:r>
            <w:r w:rsidR="00622D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prowadzenia zajęć z uwzględnieniem specjalnych potrzeb ich uczestników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4C2953" w:rsidRDefault="004C2953" w:rsidP="004C295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umiejętność prowadzenia zajęć w grupie zróżnicowanej, indywidualizowania zadań i dostosowywania metod i treści do potrzeb i możliwości uczniów (w tym uczniów ze specjalnymi potrzebami edukacyjnymi) oraz wykorzystywania zasad i metod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indywidualnego projektowania zajęć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4C2953" w:rsidRDefault="004C2953" w:rsidP="004C295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pracować w zespole, pełniąc różne role; podejmować i wyznaczać zadania; projektować i wdrażać profesjonalne działania w zakresie współpracy z innymi nauczycielami, specjalistami i rodzicami uczniów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4C2953" w:rsidRDefault="004C2953" w:rsidP="004C295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umiejętność projektowania i prowadzenia zajęć oraz dokonywania ich ewaluacji (zgodnie z wybraną specjalnością)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449E" w:rsidTr="00EA449E">
        <w:trPr>
          <w:cantSplit/>
          <w:trHeight w:val="1730"/>
        </w:trPr>
        <w:tc>
          <w:tcPr>
            <w:tcW w:w="959" w:type="dxa"/>
            <w:textDirection w:val="btLr"/>
          </w:tcPr>
          <w:p w:rsidR="00456500" w:rsidRPr="00456500" w:rsidRDefault="00456500" w:rsidP="00EA449E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56500">
              <w:rPr>
                <w:rFonts w:ascii="Calibri" w:eastAsia="Times New Roman" w:hAnsi="Calibri" w:cs="Calibri"/>
                <w:b/>
                <w:lang w:eastAsia="pl-PL"/>
              </w:rPr>
              <w:t>KOMPETENCJE SPOŁECZNE</w:t>
            </w:r>
          </w:p>
        </w:tc>
        <w:tc>
          <w:tcPr>
            <w:tcW w:w="5508" w:type="dxa"/>
          </w:tcPr>
          <w:p w:rsidR="00456500" w:rsidRPr="004C2953" w:rsidRDefault="004C2953" w:rsidP="004C295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jest wrażliwy na problemy osób z obszaru pedagogiki specjalnej; gotowy do komunikowania się i współpracy </w:t>
            </w:r>
            <w:r w:rsidR="00622D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otoczeniem, w tym z osobami niebędącymi specjalistami </w:t>
            </w:r>
            <w:r w:rsidR="00622D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danej dziedzinie oraz do aktywnego uczestnictwa w grupach </w:t>
            </w:r>
            <w:r w:rsidR="00622D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4C29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organizacjach realizujących działania edukacyjne, rehabilitacyjne, terapeutyczne i resocjalizacyjne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851F8" w:rsidRDefault="002851F8" w:rsidP="00EA449E">
      <w:pPr>
        <w:rPr>
          <w:rFonts w:ascii="Calibri" w:eastAsia="Times New Roman" w:hAnsi="Calibri" w:cs="Calibri"/>
          <w:b/>
          <w:i/>
          <w:iCs/>
          <w:sz w:val="22"/>
          <w:szCs w:val="22"/>
          <w:lang w:eastAsia="pl-PL"/>
        </w:rPr>
      </w:pPr>
    </w:p>
    <w:p w:rsidR="00622D98" w:rsidRDefault="00622D98" w:rsidP="00EA449E">
      <w:pPr>
        <w:rPr>
          <w:rFonts w:ascii="Calibri" w:eastAsia="Times New Roman" w:hAnsi="Calibri" w:cs="Calibri"/>
          <w:b/>
          <w:i/>
          <w:iCs/>
          <w:sz w:val="22"/>
          <w:szCs w:val="22"/>
          <w:lang w:eastAsia="pl-PL"/>
        </w:rPr>
      </w:pPr>
    </w:p>
    <w:p w:rsidR="00622D98" w:rsidRDefault="00622D98" w:rsidP="00EA449E">
      <w:pPr>
        <w:rPr>
          <w:rFonts w:ascii="Calibri" w:eastAsia="Times New Roman" w:hAnsi="Calibri" w:cs="Calibri"/>
          <w:b/>
          <w:i/>
          <w:iCs/>
          <w:sz w:val="22"/>
          <w:szCs w:val="22"/>
          <w:lang w:eastAsia="pl-PL"/>
        </w:rPr>
      </w:pPr>
    </w:p>
    <w:p w:rsidR="00EA449E" w:rsidRDefault="00677204" w:rsidP="00EA449E">
      <w:pPr>
        <w:rPr>
          <w:rFonts w:ascii="Calibri" w:eastAsia="Times New Roman" w:hAnsi="Calibri" w:cs="Calibri"/>
          <w:lang w:eastAsia="pl-PL"/>
        </w:rPr>
      </w:pPr>
      <w:r w:rsidRPr="0051562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OGÓLNA OCENA PRAKTYKI</w:t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r w:rsidRPr="00EA449E">
        <w:rPr>
          <w:rFonts w:ascii="Calibri" w:eastAsia="Times New Roman" w:hAnsi="Calibri" w:cs="Calibri"/>
          <w:sz w:val="22"/>
          <w:szCs w:val="22"/>
          <w:lang w:eastAsia="pl-PL"/>
        </w:rPr>
        <w:t>(wg skali: bardzo dobra, dobra, dostateczna, niedostateczna</w:t>
      </w:r>
      <w:r w:rsidR="00EA449E">
        <w:rPr>
          <w:rFonts w:ascii="Calibri" w:eastAsia="Times New Roman" w:hAnsi="Calibri" w:cs="Calibri"/>
          <w:sz w:val="22"/>
          <w:szCs w:val="22"/>
          <w:lang w:eastAsia="pl-PL"/>
        </w:rPr>
        <w:t>...........</w:t>
      </w:r>
      <w:r w:rsidR="002851F8">
        <w:rPr>
          <w:rFonts w:ascii="Calibri" w:eastAsia="Times New Roman" w:hAnsi="Calibri" w:cs="Calibri"/>
          <w:lang w:eastAsia="pl-PL"/>
        </w:rPr>
        <w:t>.....................</w:t>
      </w:r>
    </w:p>
    <w:p w:rsidR="002851F8" w:rsidRDefault="002851F8" w:rsidP="00677204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lang w:eastAsia="pl-PL"/>
        </w:rPr>
      </w:pPr>
    </w:p>
    <w:p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i/>
          <w:iCs/>
          <w:lang w:eastAsia="pl-PL"/>
        </w:rPr>
        <w:t>........................</w:t>
      </w:r>
      <w:r w:rsidR="00EA449E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....................................... </w:t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...................................................... </w:t>
      </w:r>
    </w:p>
    <w:p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data </w:t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podpis opiekuna praktyk </w:t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pieczątka Ins</w:t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tytucji </w:t>
      </w:r>
    </w:p>
    <w:p w:rsidR="002851F8" w:rsidRDefault="002851F8" w:rsidP="00EA449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B57830" w:rsidRDefault="00B57830" w:rsidP="00EA449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677204" w:rsidRPr="00EA449E" w:rsidRDefault="00677204" w:rsidP="00EA44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449E">
        <w:rPr>
          <w:rFonts w:ascii="Calibri" w:eastAsia="Times New Roman" w:hAnsi="Calibri" w:cs="Calibri"/>
          <w:b/>
          <w:lang w:eastAsia="pl-PL"/>
        </w:rPr>
        <w:t>UWAGI PEŁNOMOCNIKA DZIEKANA ds. PRAKTYK:</w:t>
      </w:r>
    </w:p>
    <w:p w:rsidR="00677204" w:rsidRPr="00677204" w:rsidRDefault="00677204" w:rsidP="00B809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562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Pr="00677204">
        <w:rPr>
          <w:rFonts w:ascii="Calibri" w:eastAsia="Times New Roman" w:hAnsi="Calibri" w:cs="Calibri"/>
          <w:lang w:eastAsia="pl-PL"/>
        </w:rPr>
        <w:t xml:space="preserve"> </w:t>
      </w:r>
    </w:p>
    <w:p w:rsidR="00B57830" w:rsidRDefault="00B57830" w:rsidP="00B8097C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622D98" w:rsidRDefault="00622D98" w:rsidP="00B8097C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677204" w:rsidRPr="00EA449E" w:rsidRDefault="00677204" w:rsidP="00B80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449E">
        <w:rPr>
          <w:rFonts w:ascii="Calibri" w:eastAsia="Times New Roman" w:hAnsi="Calibri" w:cs="Calibri"/>
          <w:b/>
          <w:lang w:eastAsia="pl-PL"/>
        </w:rPr>
        <w:t>ZALICZENIE PRAKTYKI PRZEZ PEŁNOMOCNIKA DZIEKANA ds. PRAKTYK:</w:t>
      </w:r>
    </w:p>
    <w:p w:rsidR="00677204" w:rsidRDefault="00677204" w:rsidP="006772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EA449E">
        <w:rPr>
          <w:rFonts w:ascii="Calibri" w:eastAsia="Times New Roman" w:hAnsi="Calibri" w:cs="Calibri"/>
          <w:sz w:val="22"/>
          <w:szCs w:val="22"/>
          <w:lang w:eastAsia="pl-PL"/>
        </w:rPr>
        <w:t>.................. praktykę ............................................................. w wymiarze ............ godzin na oc</w:t>
      </w:r>
      <w:r w:rsidR="0051562E">
        <w:rPr>
          <w:rFonts w:ascii="Calibri" w:eastAsia="Times New Roman" w:hAnsi="Calibri" w:cs="Calibri"/>
          <w:sz w:val="22"/>
          <w:szCs w:val="22"/>
          <w:lang w:eastAsia="pl-PL"/>
        </w:rPr>
        <w:t>enę .................</w:t>
      </w:r>
    </w:p>
    <w:p w:rsidR="0051562E" w:rsidRDefault="0051562E" w:rsidP="006772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51562E" w:rsidRPr="00EA449E" w:rsidRDefault="0051562E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</w:t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 </w:t>
      </w:r>
    </w:p>
    <w:p w:rsidR="00D15706" w:rsidRPr="00C15A52" w:rsidRDefault="00EA449E" w:rsidP="002851F8">
      <w:pPr>
        <w:spacing w:before="100" w:beforeAutospacing="1" w:after="100" w:afterAutospacing="1"/>
      </w:pPr>
      <w:r>
        <w:rPr>
          <w:rFonts w:ascii="Calibri" w:eastAsia="Times New Roman" w:hAnsi="Calibri" w:cs="Calibri"/>
          <w:i/>
          <w:iCs/>
          <w:lang w:eastAsia="pl-PL"/>
        </w:rPr>
        <w:t>data</w:t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 w:rsidR="00677204" w:rsidRPr="00677204">
        <w:rPr>
          <w:rFonts w:ascii="Calibri" w:eastAsia="Times New Roman" w:hAnsi="Calibri" w:cs="Calibri"/>
          <w:i/>
          <w:iCs/>
          <w:lang w:eastAsia="pl-PL"/>
        </w:rPr>
        <w:t xml:space="preserve">podpis i pieczęć pełnomocnika dziekana ds. praktyk </w:t>
      </w:r>
    </w:p>
    <w:sectPr w:rsidR="00D15706" w:rsidRPr="00C15A52" w:rsidSect="002851F8">
      <w:footerReference w:type="default" r:id="rId6"/>
      <w:pgSz w:w="11900" w:h="16840"/>
      <w:pgMar w:top="426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CA" w:rsidRDefault="009844CA" w:rsidP="00EA449E">
      <w:r>
        <w:separator/>
      </w:r>
    </w:p>
  </w:endnote>
  <w:endnote w:type="continuationSeparator" w:id="0">
    <w:p w:rsidR="009844CA" w:rsidRDefault="009844CA" w:rsidP="00EA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24"/>
      <w:docPartObj>
        <w:docPartGallery w:val="Page Numbers (Bottom of Page)"/>
        <w:docPartUnique/>
      </w:docPartObj>
    </w:sdtPr>
    <w:sdtEndPr/>
    <w:sdtContent>
      <w:p w:rsidR="00EA449E" w:rsidRDefault="00907FA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6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449E" w:rsidRDefault="00EA4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CA" w:rsidRDefault="009844CA" w:rsidP="00EA449E">
      <w:r>
        <w:separator/>
      </w:r>
    </w:p>
  </w:footnote>
  <w:footnote w:type="continuationSeparator" w:id="0">
    <w:p w:rsidR="009844CA" w:rsidRDefault="009844CA" w:rsidP="00EA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204"/>
    <w:rsid w:val="00103996"/>
    <w:rsid w:val="002808CB"/>
    <w:rsid w:val="002851F8"/>
    <w:rsid w:val="002C6FCA"/>
    <w:rsid w:val="00310222"/>
    <w:rsid w:val="003B4991"/>
    <w:rsid w:val="00436FDA"/>
    <w:rsid w:val="00456500"/>
    <w:rsid w:val="004959A0"/>
    <w:rsid w:val="004B0436"/>
    <w:rsid w:val="004C2953"/>
    <w:rsid w:val="004D50FA"/>
    <w:rsid w:val="0051562E"/>
    <w:rsid w:val="005E420D"/>
    <w:rsid w:val="00615AAF"/>
    <w:rsid w:val="00622D98"/>
    <w:rsid w:val="006256A5"/>
    <w:rsid w:val="00677204"/>
    <w:rsid w:val="006E6B7E"/>
    <w:rsid w:val="00706B63"/>
    <w:rsid w:val="008974B7"/>
    <w:rsid w:val="00907775"/>
    <w:rsid w:val="00907FAE"/>
    <w:rsid w:val="009844CA"/>
    <w:rsid w:val="009E1752"/>
    <w:rsid w:val="00AA5C3C"/>
    <w:rsid w:val="00B57830"/>
    <w:rsid w:val="00B8097C"/>
    <w:rsid w:val="00C15A52"/>
    <w:rsid w:val="00D15706"/>
    <w:rsid w:val="00D8427F"/>
    <w:rsid w:val="00D91CE4"/>
    <w:rsid w:val="00EA449E"/>
    <w:rsid w:val="00F36310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1248"/>
  <w15:docId w15:val="{EFF56EA7-50B8-46E8-8BA5-64080F3D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2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10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A4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49E"/>
  </w:style>
  <w:style w:type="paragraph" w:styleId="Stopka">
    <w:name w:val="footer"/>
    <w:basedOn w:val="Normalny"/>
    <w:link w:val="StopkaZnak"/>
    <w:uiPriority w:val="99"/>
    <w:unhideWhenUsed/>
    <w:rsid w:val="00EA4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Śmiechowska</dc:creator>
  <cp:lastModifiedBy>Marzena Dycht</cp:lastModifiedBy>
  <cp:revision>6</cp:revision>
  <dcterms:created xsi:type="dcterms:W3CDTF">2022-03-15T17:08:00Z</dcterms:created>
  <dcterms:modified xsi:type="dcterms:W3CDTF">2022-03-17T11:07:00Z</dcterms:modified>
</cp:coreProperties>
</file>